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1A2" w:rsidRPr="00263F91" w:rsidRDefault="00774BB8" w:rsidP="00851CF3">
      <w:pPr>
        <w:jc w:val="center"/>
        <w:rPr>
          <w:rFonts w:ascii="Tahoma" w:hAnsi="Tahoma" w:cs="Tahoma"/>
          <w:b/>
          <w:bCs/>
          <w:sz w:val="32"/>
          <w:lang w:val="es-ES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-297180</wp:posOffset>
            </wp:positionH>
            <wp:positionV relativeFrom="paragraph">
              <wp:posOffset>231140</wp:posOffset>
            </wp:positionV>
            <wp:extent cx="914400" cy="914400"/>
            <wp:effectExtent l="19050" t="0" r="0" b="0"/>
            <wp:wrapSquare wrapText="bothSides"/>
            <wp:docPr id="2" name="Imagen 12" descr="escudou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2" descr="escudouc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111A2" w:rsidRPr="00263F91" w:rsidRDefault="00D111A2" w:rsidP="00471965">
      <w:pPr>
        <w:spacing w:after="0"/>
        <w:ind w:left="1080"/>
        <w:rPr>
          <w:rFonts w:ascii="Impact" w:hAnsi="Impact" w:cs="Tahoma"/>
          <w:b/>
          <w:bCs/>
          <w:color w:val="76923C"/>
          <w:sz w:val="28"/>
          <w:szCs w:val="28"/>
          <w:lang w:val="es-ES"/>
        </w:rPr>
      </w:pPr>
      <w:r w:rsidRPr="00263F91">
        <w:rPr>
          <w:rFonts w:ascii="Impact" w:hAnsi="Impact" w:cs="Tahoma"/>
          <w:bCs/>
          <w:color w:val="990033"/>
          <w:sz w:val="28"/>
          <w:szCs w:val="28"/>
          <w:lang w:val="es-ES"/>
        </w:rPr>
        <w:t xml:space="preserve"> Facultad de</w:t>
      </w:r>
      <w:r w:rsidRPr="00263F91">
        <w:rPr>
          <w:rFonts w:ascii="Impact" w:hAnsi="Impact" w:cs="Tahoma"/>
          <w:b/>
          <w:bCs/>
          <w:sz w:val="28"/>
          <w:szCs w:val="28"/>
          <w:lang w:val="es-ES"/>
        </w:rPr>
        <w:t xml:space="preserve"> </w:t>
      </w:r>
      <w:r w:rsidRPr="00263F91">
        <w:rPr>
          <w:rFonts w:ascii="Impact" w:hAnsi="Impact" w:cs="Tahoma"/>
          <w:bCs/>
          <w:color w:val="76923C"/>
          <w:sz w:val="48"/>
          <w:szCs w:val="48"/>
          <w:lang w:val="es-ES"/>
        </w:rPr>
        <w:t>Veterinaria</w:t>
      </w:r>
    </w:p>
    <w:p w:rsidR="00D111A2" w:rsidRPr="00263F91" w:rsidRDefault="00D111A2" w:rsidP="00471965">
      <w:pPr>
        <w:spacing w:after="0"/>
        <w:ind w:left="1080"/>
        <w:rPr>
          <w:rFonts w:ascii="Impact" w:hAnsi="Impact" w:cs="Tahoma"/>
          <w:b/>
          <w:bCs/>
          <w:color w:val="808080"/>
          <w:lang w:val="es-ES"/>
        </w:rPr>
      </w:pPr>
      <w:r w:rsidRPr="00263F91">
        <w:rPr>
          <w:rFonts w:ascii="Impact" w:hAnsi="Impact" w:cs="Tahoma"/>
          <w:b/>
          <w:bCs/>
          <w:color w:val="808080"/>
          <w:lang w:val="es-ES"/>
        </w:rPr>
        <w:t xml:space="preserve"> Universidad Complutense</w:t>
      </w:r>
    </w:p>
    <w:p w:rsidR="00D111A2" w:rsidRPr="00263F91" w:rsidRDefault="00D111A2" w:rsidP="00471965">
      <w:pPr>
        <w:spacing w:after="0"/>
        <w:ind w:left="1080"/>
        <w:rPr>
          <w:rFonts w:ascii="Impact" w:hAnsi="Impact" w:cs="Tahoma"/>
          <w:b/>
          <w:bCs/>
          <w:color w:val="808080"/>
          <w:lang w:val="es-ES"/>
        </w:rPr>
      </w:pPr>
      <w:r w:rsidRPr="00263F91">
        <w:rPr>
          <w:noProof/>
          <w:lang w:val="es-ES" w:eastAsia="es-ES"/>
        </w:rPr>
        <w:pict>
          <v:group id="_x0000_s1027" style="position:absolute;left:0;text-align:left;margin-left:2.4pt;margin-top:6.3pt;width:417.65pt;height:2.5pt;z-index:251658240" coordorigin="2628,2440" coordsize="8353,50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2628;top:2440;width:8353;height:0" o:connectortype="straight" strokecolor="#76923c" strokeweight="2pt"/>
            <v:shape id="_x0000_s1029" type="#_x0000_t32" style="position:absolute;left:2628;top:2490;width:8353;height:0" o:connectortype="straight" strokecolor="#903" strokeweight="2pt"/>
          </v:group>
        </w:pict>
      </w:r>
    </w:p>
    <w:p w:rsidR="00D111A2" w:rsidRPr="00263F91" w:rsidRDefault="00D111A2" w:rsidP="00E70CB8">
      <w:pPr>
        <w:spacing w:after="100" w:afterAutospacing="1" w:line="240" w:lineRule="auto"/>
        <w:ind w:left="1080" w:right="-428"/>
        <w:jc w:val="right"/>
        <w:rPr>
          <w:rFonts w:ascii="Impact" w:hAnsi="Impact" w:cs="Tahoma"/>
          <w:b/>
          <w:bCs/>
          <w:smallCaps/>
          <w:color w:val="808080"/>
          <w:sz w:val="24"/>
          <w:szCs w:val="24"/>
          <w:lang w:val="es-ES"/>
        </w:rPr>
      </w:pPr>
      <w:r w:rsidRPr="00263F91">
        <w:rPr>
          <w:rFonts w:ascii="Impact" w:hAnsi="Impact" w:cs="Tahoma"/>
          <w:b/>
          <w:bCs/>
          <w:color w:val="808080"/>
          <w:sz w:val="24"/>
          <w:szCs w:val="24"/>
          <w:lang w:val="es-ES"/>
        </w:rPr>
        <w:t>FICHA DE ASIGNATURA</w:t>
      </w:r>
    </w:p>
    <w:tbl>
      <w:tblPr>
        <w:tblW w:w="10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33"/>
        <w:gridCol w:w="2693"/>
        <w:gridCol w:w="2464"/>
      </w:tblGrid>
      <w:tr w:rsidR="00D111A2" w:rsidRPr="00263F91">
        <w:trPr>
          <w:trHeight w:val="645"/>
          <w:jc w:val="center"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D111A2" w:rsidRPr="00263F91" w:rsidRDefault="00D111A2" w:rsidP="00E70CB8">
            <w:pPr>
              <w:spacing w:line="240" w:lineRule="auto"/>
              <w:ind w:left="-567" w:right="-569"/>
              <w:jc w:val="center"/>
              <w:rPr>
                <w:rFonts w:ascii="Tahoma" w:hAnsi="Tahoma" w:cs="Tahoma"/>
                <w:b/>
                <w:lang w:val="es-ES"/>
              </w:rPr>
            </w:pPr>
            <w:r w:rsidRPr="00263F91">
              <w:rPr>
                <w:rFonts w:ascii="Tahoma" w:hAnsi="Tahoma" w:cs="Tahoma"/>
                <w:b/>
                <w:lang w:val="es-ES"/>
              </w:rPr>
              <w:t>TITULACIÓN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D111A2" w:rsidRPr="00263F91" w:rsidRDefault="00D111A2" w:rsidP="00E70CB8">
            <w:pPr>
              <w:spacing w:line="240" w:lineRule="auto"/>
              <w:ind w:left="-567" w:right="-569"/>
              <w:jc w:val="center"/>
              <w:rPr>
                <w:rFonts w:ascii="Tahoma" w:hAnsi="Tahoma" w:cs="Tahoma"/>
                <w:b/>
                <w:lang w:val="es-ES"/>
              </w:rPr>
            </w:pPr>
            <w:r w:rsidRPr="00263F91">
              <w:rPr>
                <w:rFonts w:ascii="Tahoma" w:hAnsi="Tahoma" w:cs="Tahoma"/>
                <w:b/>
                <w:lang w:val="es-ES"/>
              </w:rPr>
              <w:t>PLAN DE ESTUDIOS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D111A2" w:rsidRPr="00263F91" w:rsidRDefault="00D111A2" w:rsidP="00E70CB8">
            <w:pPr>
              <w:spacing w:line="240" w:lineRule="auto"/>
              <w:ind w:left="-567" w:right="-569"/>
              <w:jc w:val="center"/>
              <w:rPr>
                <w:rFonts w:ascii="Tahoma" w:hAnsi="Tahoma" w:cs="Tahoma"/>
                <w:b/>
                <w:lang w:val="es-ES"/>
              </w:rPr>
            </w:pPr>
            <w:r w:rsidRPr="00263F91">
              <w:rPr>
                <w:rFonts w:ascii="Tahoma" w:hAnsi="Tahoma" w:cs="Tahoma"/>
                <w:b/>
                <w:lang w:val="es-ES"/>
              </w:rPr>
              <w:t>CURSO ACADÉMICO</w:t>
            </w:r>
          </w:p>
        </w:tc>
      </w:tr>
      <w:tr w:rsidR="00D111A2" w:rsidRPr="00263F91">
        <w:trPr>
          <w:trHeight w:val="292"/>
          <w:jc w:val="center"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1A2" w:rsidRPr="00263F91" w:rsidRDefault="00263F91" w:rsidP="00263F91">
            <w:pPr>
              <w:ind w:left="582" w:right="-569"/>
              <w:rPr>
                <w:rFonts w:ascii="Tahoma" w:hAnsi="Tahoma" w:cs="Tahoma"/>
                <w:b/>
                <w:lang w:val="es-ES"/>
              </w:rPr>
            </w:pPr>
            <w:r w:rsidRPr="00263F91">
              <w:rPr>
                <w:rFonts w:ascii="Tahoma" w:hAnsi="Tahoma" w:cs="Tahoma"/>
                <w:b/>
                <w:lang w:val="es-ES"/>
              </w:rPr>
              <w:t>VETERINARIA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1A2" w:rsidRPr="00263F91" w:rsidRDefault="00263F91" w:rsidP="00263F91">
            <w:pPr>
              <w:ind w:left="509" w:right="-569"/>
              <w:rPr>
                <w:rFonts w:ascii="Tahoma" w:hAnsi="Tahoma" w:cs="Tahoma"/>
                <w:b/>
                <w:lang w:val="es-ES"/>
              </w:rPr>
            </w:pPr>
            <w:r w:rsidRPr="00263F91">
              <w:rPr>
                <w:rFonts w:ascii="Tahoma" w:hAnsi="Tahoma" w:cs="Tahoma"/>
                <w:b/>
                <w:lang w:val="es-ES"/>
              </w:rPr>
              <w:t>97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1A2" w:rsidRPr="00263F91" w:rsidRDefault="005D0DC5" w:rsidP="007F7534">
            <w:pPr>
              <w:ind w:left="336" w:right="-569"/>
              <w:rPr>
                <w:rFonts w:ascii="Tahoma" w:hAnsi="Tahoma" w:cs="Tahoma"/>
                <w:b/>
                <w:lang w:val="es-ES"/>
              </w:rPr>
            </w:pPr>
            <w:r>
              <w:rPr>
                <w:rFonts w:ascii="Tahoma" w:hAnsi="Tahoma" w:cs="Tahoma"/>
                <w:b/>
                <w:lang w:val="es-ES"/>
              </w:rPr>
              <w:t>201</w:t>
            </w:r>
            <w:r w:rsidR="007F7534">
              <w:rPr>
                <w:rFonts w:ascii="Tahoma" w:hAnsi="Tahoma" w:cs="Tahoma"/>
                <w:b/>
                <w:lang w:val="es-ES"/>
              </w:rPr>
              <w:t>3</w:t>
            </w:r>
            <w:r w:rsidR="00263F91" w:rsidRPr="00263F91">
              <w:rPr>
                <w:rFonts w:ascii="Tahoma" w:hAnsi="Tahoma" w:cs="Tahoma"/>
                <w:b/>
                <w:lang w:val="es-ES"/>
              </w:rPr>
              <w:t>-201</w:t>
            </w:r>
            <w:r w:rsidR="007F7534">
              <w:rPr>
                <w:rFonts w:ascii="Tahoma" w:hAnsi="Tahoma" w:cs="Tahoma"/>
                <w:b/>
                <w:lang w:val="es-ES"/>
              </w:rPr>
              <w:t>4</w:t>
            </w:r>
          </w:p>
        </w:tc>
      </w:tr>
    </w:tbl>
    <w:p w:rsidR="00D111A2" w:rsidRPr="00263F91" w:rsidRDefault="00D111A2" w:rsidP="00E70CB8">
      <w:pPr>
        <w:ind w:left="-567" w:right="-569"/>
        <w:rPr>
          <w:rFonts w:ascii="Tahoma" w:hAnsi="Tahoma" w:cs="Tahoma"/>
          <w:lang w:val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10"/>
        <w:gridCol w:w="5576"/>
      </w:tblGrid>
      <w:tr w:rsidR="00D111A2" w:rsidRPr="00263F91">
        <w:trPr>
          <w:trHeight w:val="293"/>
          <w:jc w:val="center"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D111A2" w:rsidRPr="00263F91" w:rsidRDefault="00D111A2" w:rsidP="00E70CB8">
            <w:pPr>
              <w:ind w:left="118" w:right="-569"/>
              <w:jc w:val="left"/>
              <w:rPr>
                <w:rFonts w:ascii="Tahoma" w:hAnsi="Tahoma" w:cs="Tahoma"/>
                <w:b/>
                <w:lang w:val="es-ES"/>
              </w:rPr>
            </w:pPr>
            <w:r w:rsidRPr="00263F91">
              <w:rPr>
                <w:rFonts w:ascii="Tahoma" w:hAnsi="Tahoma" w:cs="Tahoma"/>
                <w:b/>
                <w:lang w:val="es-ES"/>
              </w:rPr>
              <w:t>Título de la Asignatura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A2" w:rsidRPr="00263F91" w:rsidRDefault="00FA4FB7" w:rsidP="00263F91">
            <w:pPr>
              <w:ind w:left="220" w:right="-569"/>
              <w:rPr>
                <w:rFonts w:ascii="Tahoma" w:hAnsi="Tahoma" w:cs="Tahoma"/>
                <w:b/>
                <w:lang w:val="es-ES"/>
              </w:rPr>
            </w:pPr>
            <w:r>
              <w:rPr>
                <w:rFonts w:ascii="Tahoma" w:hAnsi="Tahoma" w:cs="Tahoma"/>
                <w:b/>
                <w:lang w:val="es-ES"/>
              </w:rPr>
              <w:t>Ictiopatología</w:t>
            </w:r>
          </w:p>
        </w:tc>
      </w:tr>
      <w:tr w:rsidR="00D111A2" w:rsidRPr="00263F91">
        <w:trPr>
          <w:trHeight w:val="292"/>
          <w:jc w:val="center"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D111A2" w:rsidRPr="00263F91" w:rsidRDefault="00D111A2" w:rsidP="00E70CB8">
            <w:pPr>
              <w:ind w:left="118" w:right="-569"/>
              <w:jc w:val="left"/>
              <w:rPr>
                <w:rFonts w:ascii="Tahoma" w:hAnsi="Tahoma" w:cs="Tahoma"/>
                <w:b/>
                <w:lang w:val="es-ES"/>
              </w:rPr>
            </w:pPr>
            <w:r w:rsidRPr="00263F91">
              <w:rPr>
                <w:rFonts w:ascii="Tahoma" w:hAnsi="Tahoma" w:cs="Tahoma"/>
                <w:b/>
                <w:lang w:val="es-ES"/>
              </w:rPr>
              <w:t>Subject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A2" w:rsidRPr="00263F91" w:rsidRDefault="00FA4FB7" w:rsidP="002F47A4">
            <w:pPr>
              <w:tabs>
                <w:tab w:val="left" w:pos="3007"/>
                <w:tab w:val="left" w:pos="3043"/>
              </w:tabs>
              <w:ind w:left="272" w:right="-569"/>
              <w:rPr>
                <w:rFonts w:ascii="Tahoma" w:hAnsi="Tahoma" w:cs="Tahoma"/>
                <w:b/>
                <w:lang w:val="es-ES"/>
              </w:rPr>
            </w:pPr>
            <w:r>
              <w:rPr>
                <w:rFonts w:ascii="Tahoma" w:hAnsi="Tahoma" w:cs="Tahoma"/>
                <w:b/>
                <w:lang w:val="es-ES"/>
              </w:rPr>
              <w:t>Fish Pathology</w:t>
            </w:r>
          </w:p>
        </w:tc>
      </w:tr>
    </w:tbl>
    <w:p w:rsidR="00D111A2" w:rsidRPr="00263F91" w:rsidRDefault="00D111A2" w:rsidP="00E70CB8">
      <w:pPr>
        <w:ind w:left="-567" w:right="-569"/>
        <w:rPr>
          <w:rFonts w:ascii="Tahoma" w:hAnsi="Tahoma" w:cs="Tahoma"/>
          <w:lang w:val="es-ES"/>
        </w:rPr>
      </w:pPr>
    </w:p>
    <w:tbl>
      <w:tblPr>
        <w:tblW w:w="10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45"/>
        <w:gridCol w:w="6015"/>
      </w:tblGrid>
      <w:tr w:rsidR="00D111A2" w:rsidRPr="00263F91">
        <w:trPr>
          <w:trHeight w:hRule="exact" w:val="613"/>
          <w:jc w:val="center"/>
        </w:trPr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D111A2" w:rsidRPr="00263F91" w:rsidRDefault="00D111A2" w:rsidP="00E70CB8">
            <w:pPr>
              <w:ind w:left="118" w:right="-569"/>
              <w:jc w:val="left"/>
              <w:rPr>
                <w:rFonts w:ascii="Tahoma" w:hAnsi="Tahoma" w:cs="Tahoma"/>
                <w:lang w:val="es-ES"/>
              </w:rPr>
            </w:pPr>
            <w:r w:rsidRPr="00263F91">
              <w:rPr>
                <w:rFonts w:ascii="Tahoma" w:hAnsi="Tahoma" w:cs="Tahoma"/>
                <w:b/>
                <w:lang w:val="es-ES"/>
              </w:rPr>
              <w:t xml:space="preserve">Código </w:t>
            </w:r>
            <w:r w:rsidRPr="00263F91">
              <w:rPr>
                <w:rFonts w:ascii="Tahoma" w:hAnsi="Tahoma" w:cs="Tahoma"/>
                <w:i/>
                <w:lang w:val="es-ES"/>
              </w:rPr>
              <w:t>(en GEA)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A2" w:rsidRPr="00263F91" w:rsidRDefault="00FA4FB7" w:rsidP="00263F91">
            <w:pPr>
              <w:ind w:left="432" w:right="-569"/>
              <w:rPr>
                <w:rFonts w:ascii="Tahoma" w:hAnsi="Tahoma" w:cs="Tahoma"/>
                <w:b/>
                <w:lang w:val="es-ES"/>
              </w:rPr>
            </w:pPr>
            <w:r>
              <w:rPr>
                <w:rFonts w:ascii="Tahoma" w:hAnsi="Tahoma" w:cs="Tahoma"/>
                <w:b/>
                <w:lang w:val="es-ES"/>
              </w:rPr>
              <w:t>100361</w:t>
            </w:r>
          </w:p>
        </w:tc>
      </w:tr>
      <w:tr w:rsidR="00D111A2" w:rsidRPr="00263F91">
        <w:trPr>
          <w:trHeight w:hRule="exact" w:val="613"/>
          <w:jc w:val="center"/>
        </w:trPr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D111A2" w:rsidRPr="00263F91" w:rsidRDefault="00D111A2" w:rsidP="008A5370">
            <w:pPr>
              <w:ind w:left="118" w:right="-569"/>
              <w:jc w:val="left"/>
              <w:rPr>
                <w:rFonts w:ascii="Tahoma" w:hAnsi="Tahoma" w:cs="Tahoma"/>
                <w:i/>
                <w:lang w:val="es-ES"/>
              </w:rPr>
            </w:pPr>
            <w:r w:rsidRPr="00263F91">
              <w:rPr>
                <w:rFonts w:ascii="Tahoma" w:hAnsi="Tahoma" w:cs="Tahoma"/>
                <w:b/>
                <w:lang w:val="es-ES"/>
              </w:rPr>
              <w:t>Carácter</w:t>
            </w:r>
            <w:r w:rsidRPr="00263F91">
              <w:rPr>
                <w:rFonts w:ascii="Tahoma" w:hAnsi="Tahoma" w:cs="Tahoma"/>
                <w:i/>
                <w:lang w:val="es-ES"/>
              </w:rPr>
              <w:t>(Básica – Obligatoria – Optativa)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1A2" w:rsidRPr="00263F91" w:rsidRDefault="00FA4FB7" w:rsidP="00263F91">
            <w:pPr>
              <w:tabs>
                <w:tab w:val="left" w:pos="3007"/>
                <w:tab w:val="left" w:pos="3043"/>
              </w:tabs>
              <w:ind w:left="432" w:right="-569"/>
              <w:rPr>
                <w:rFonts w:ascii="Tahoma" w:hAnsi="Tahoma" w:cs="Tahoma"/>
                <w:b/>
                <w:lang w:val="es-ES"/>
              </w:rPr>
            </w:pPr>
            <w:r>
              <w:rPr>
                <w:rFonts w:ascii="Tahoma" w:hAnsi="Tahoma" w:cs="Tahoma"/>
                <w:b/>
                <w:lang w:val="es-ES"/>
              </w:rPr>
              <w:t>Optativa</w:t>
            </w:r>
          </w:p>
        </w:tc>
      </w:tr>
      <w:tr w:rsidR="00D111A2" w:rsidRPr="00263F91">
        <w:trPr>
          <w:trHeight w:hRule="exact" w:val="613"/>
          <w:jc w:val="center"/>
        </w:trPr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D111A2" w:rsidRPr="00263F91" w:rsidRDefault="00D111A2" w:rsidP="008A5370">
            <w:pPr>
              <w:ind w:left="118" w:right="-569"/>
              <w:jc w:val="left"/>
              <w:rPr>
                <w:rFonts w:ascii="Tahoma" w:hAnsi="Tahoma" w:cs="Tahoma"/>
                <w:b/>
                <w:lang w:val="es-ES"/>
              </w:rPr>
            </w:pPr>
            <w:r w:rsidRPr="00263F91">
              <w:rPr>
                <w:rFonts w:ascii="Tahoma" w:hAnsi="Tahoma" w:cs="Tahoma"/>
                <w:b/>
                <w:lang w:val="es-ES"/>
              </w:rPr>
              <w:t>Duración (Anual- Semestral)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1A2" w:rsidRPr="00263F91" w:rsidRDefault="00263F91" w:rsidP="00263F91">
            <w:pPr>
              <w:tabs>
                <w:tab w:val="left" w:pos="3007"/>
                <w:tab w:val="left" w:pos="3043"/>
              </w:tabs>
              <w:ind w:left="432" w:right="-569"/>
              <w:rPr>
                <w:rFonts w:ascii="Tahoma" w:hAnsi="Tahoma" w:cs="Tahoma"/>
                <w:b/>
                <w:lang w:val="es-ES"/>
              </w:rPr>
            </w:pPr>
            <w:r>
              <w:rPr>
                <w:rFonts w:ascii="Tahoma" w:hAnsi="Tahoma" w:cs="Tahoma"/>
                <w:b/>
                <w:lang w:val="es-ES"/>
              </w:rPr>
              <w:t>Cuatrimestral</w:t>
            </w:r>
          </w:p>
        </w:tc>
      </w:tr>
      <w:tr w:rsidR="00D111A2" w:rsidRPr="00263F91">
        <w:trPr>
          <w:trHeight w:hRule="exact" w:val="613"/>
          <w:jc w:val="center"/>
        </w:trPr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D111A2" w:rsidRPr="00263F91" w:rsidRDefault="00D111A2" w:rsidP="008A5370">
            <w:pPr>
              <w:ind w:left="118" w:right="-569"/>
              <w:jc w:val="left"/>
              <w:rPr>
                <w:rFonts w:ascii="Tahoma" w:hAnsi="Tahoma" w:cs="Tahoma"/>
                <w:lang w:val="es-ES"/>
              </w:rPr>
            </w:pPr>
            <w:r w:rsidRPr="00263F91">
              <w:rPr>
                <w:rFonts w:ascii="Tahoma" w:hAnsi="Tahoma" w:cs="Tahoma"/>
                <w:b/>
                <w:lang w:val="es-ES"/>
              </w:rPr>
              <w:t xml:space="preserve">Horas semanales 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1A2" w:rsidRPr="00263F91" w:rsidRDefault="00263F91" w:rsidP="00263F91">
            <w:pPr>
              <w:tabs>
                <w:tab w:val="left" w:pos="3007"/>
                <w:tab w:val="left" w:pos="3043"/>
              </w:tabs>
              <w:ind w:left="432" w:right="-569"/>
              <w:rPr>
                <w:rFonts w:ascii="Tahoma" w:hAnsi="Tahoma" w:cs="Tahoma"/>
                <w:b/>
                <w:lang w:val="es-ES"/>
              </w:rPr>
            </w:pPr>
            <w:r>
              <w:rPr>
                <w:rFonts w:ascii="Tahoma" w:hAnsi="Tahoma" w:cs="Tahoma"/>
                <w:b/>
                <w:lang w:val="es-ES"/>
              </w:rPr>
              <w:t>2</w:t>
            </w:r>
          </w:p>
        </w:tc>
      </w:tr>
    </w:tbl>
    <w:p w:rsidR="00D111A2" w:rsidRPr="00263F91" w:rsidRDefault="00D111A2" w:rsidP="00E70CB8">
      <w:pPr>
        <w:ind w:left="-567" w:right="-569"/>
        <w:rPr>
          <w:rFonts w:ascii="Tahoma" w:hAnsi="Tahoma" w:cs="Tahoma"/>
          <w:lang w:val="es-ES"/>
        </w:rPr>
      </w:pPr>
    </w:p>
    <w:tbl>
      <w:tblPr>
        <w:tblW w:w="10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48"/>
        <w:gridCol w:w="1645"/>
        <w:gridCol w:w="1317"/>
        <w:gridCol w:w="236"/>
        <w:gridCol w:w="1422"/>
        <w:gridCol w:w="1496"/>
        <w:gridCol w:w="2029"/>
      </w:tblGrid>
      <w:tr w:rsidR="00D111A2" w:rsidRPr="00263F91">
        <w:trPr>
          <w:trHeight w:hRule="exact" w:val="567"/>
          <w:jc w:val="center"/>
        </w:trPr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D111A2" w:rsidRPr="00263F91" w:rsidRDefault="00D111A2" w:rsidP="008A5370">
            <w:pPr>
              <w:ind w:left="118" w:right="-569"/>
              <w:jc w:val="left"/>
              <w:rPr>
                <w:rFonts w:ascii="Tahoma" w:hAnsi="Tahoma" w:cs="Tahoma"/>
                <w:b/>
                <w:lang w:val="es-ES"/>
              </w:rPr>
            </w:pPr>
            <w:r w:rsidRPr="00263F91">
              <w:rPr>
                <w:rFonts w:ascii="Tahoma" w:hAnsi="Tahoma" w:cs="Tahoma"/>
                <w:b/>
                <w:lang w:val="es-ES"/>
              </w:rPr>
              <w:t xml:space="preserve">Créditos 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D111A2" w:rsidRPr="00263F91" w:rsidRDefault="00D111A2" w:rsidP="008A5370">
            <w:pPr>
              <w:ind w:left="118" w:right="-569"/>
              <w:jc w:val="left"/>
              <w:rPr>
                <w:rFonts w:ascii="Tahoma" w:hAnsi="Tahoma" w:cs="Tahoma"/>
                <w:b/>
                <w:lang w:val="es-ES"/>
              </w:rPr>
            </w:pPr>
            <w:r w:rsidRPr="00263F91">
              <w:rPr>
                <w:rFonts w:ascii="Tahoma" w:hAnsi="Tahoma" w:cs="Tahoma"/>
                <w:b/>
                <w:lang w:val="es-ES"/>
              </w:rPr>
              <w:t>Teóricos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1A2" w:rsidRPr="00263F91" w:rsidRDefault="00263F91" w:rsidP="00E70CB8">
            <w:pPr>
              <w:ind w:left="-567" w:right="-569"/>
              <w:jc w:val="center"/>
              <w:rPr>
                <w:rFonts w:ascii="Tahoma" w:hAnsi="Tahoma" w:cs="Tahoma"/>
                <w:b/>
                <w:lang w:val="es-ES"/>
              </w:rPr>
            </w:pPr>
            <w:r>
              <w:rPr>
                <w:rFonts w:ascii="Tahoma" w:hAnsi="Tahoma" w:cs="Tahoma"/>
                <w:b/>
                <w:lang w:val="es-ES"/>
              </w:rPr>
              <w:t>2</w:t>
            </w:r>
            <w:r w:rsidR="00FA4FB7">
              <w:rPr>
                <w:rFonts w:ascii="Tahoma" w:hAnsi="Tahoma" w:cs="Tahoma"/>
                <w:b/>
                <w:lang w:val="es-ES"/>
              </w:rPr>
              <w:t>,5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11A2" w:rsidRPr="00263F91" w:rsidRDefault="00D111A2" w:rsidP="00E70CB8">
            <w:pPr>
              <w:ind w:left="-567" w:right="-569"/>
              <w:jc w:val="center"/>
              <w:rPr>
                <w:rFonts w:ascii="Tahoma" w:hAnsi="Tahoma" w:cs="Tahoma"/>
                <w:b/>
                <w:color w:val="0000FF"/>
                <w:lang w:val="es-E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D111A2" w:rsidRPr="00263F91" w:rsidRDefault="00D111A2" w:rsidP="00E70CB8">
            <w:pPr>
              <w:ind w:left="-567" w:right="-569"/>
              <w:jc w:val="center"/>
              <w:rPr>
                <w:rFonts w:ascii="Tahoma" w:hAnsi="Tahoma" w:cs="Tahoma"/>
                <w:b/>
                <w:lang w:val="es-ES"/>
              </w:rPr>
            </w:pPr>
            <w:r w:rsidRPr="00263F91">
              <w:rPr>
                <w:rFonts w:ascii="Tahoma" w:hAnsi="Tahoma" w:cs="Tahoma"/>
                <w:b/>
                <w:lang w:val="es-ES"/>
              </w:rPr>
              <w:t>Curso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D111A2" w:rsidRPr="00263F91" w:rsidRDefault="00D111A2" w:rsidP="00E70CB8">
            <w:pPr>
              <w:ind w:left="-567" w:right="-569"/>
              <w:jc w:val="center"/>
              <w:rPr>
                <w:rFonts w:ascii="Tahoma" w:hAnsi="Tahoma" w:cs="Tahoma"/>
                <w:b/>
                <w:sz w:val="22"/>
                <w:lang w:val="es-ES"/>
              </w:rPr>
            </w:pPr>
            <w:r w:rsidRPr="00263F91">
              <w:rPr>
                <w:rFonts w:ascii="Tahoma" w:hAnsi="Tahoma" w:cs="Tahoma"/>
                <w:b/>
                <w:sz w:val="22"/>
                <w:lang w:val="es-ES"/>
              </w:rPr>
              <w:t>Semestre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D111A2" w:rsidRPr="00263F91" w:rsidRDefault="00D111A2" w:rsidP="00E70CB8">
            <w:pPr>
              <w:ind w:left="-567" w:right="-569"/>
              <w:jc w:val="center"/>
              <w:rPr>
                <w:rFonts w:ascii="Tahoma" w:hAnsi="Tahoma" w:cs="Tahoma"/>
                <w:b/>
                <w:lang w:val="es-ES"/>
              </w:rPr>
            </w:pPr>
            <w:r w:rsidRPr="00263F91">
              <w:rPr>
                <w:rFonts w:ascii="Tahoma" w:hAnsi="Tahoma" w:cs="Tahoma"/>
                <w:b/>
                <w:lang w:val="es-ES"/>
              </w:rPr>
              <w:t>Plazas ofertadas</w:t>
            </w:r>
          </w:p>
        </w:tc>
      </w:tr>
      <w:tr w:rsidR="00D111A2" w:rsidRPr="00263F91">
        <w:trPr>
          <w:trHeight w:hRule="exact" w:val="567"/>
          <w:jc w:val="center"/>
        </w:trPr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D111A2" w:rsidRPr="00263F91" w:rsidRDefault="00D111A2" w:rsidP="008A5370">
            <w:pPr>
              <w:ind w:left="-567" w:right="-569"/>
              <w:jc w:val="left"/>
              <w:rPr>
                <w:rFonts w:ascii="Tahoma" w:hAnsi="Tahoma" w:cs="Tahoma"/>
                <w:b/>
                <w:lang w:val="es-ES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D111A2" w:rsidRPr="00263F91" w:rsidRDefault="00D111A2" w:rsidP="008A5370">
            <w:pPr>
              <w:ind w:left="118" w:right="-569"/>
              <w:jc w:val="left"/>
              <w:rPr>
                <w:rFonts w:ascii="Tahoma" w:hAnsi="Tahoma" w:cs="Tahoma"/>
                <w:b/>
                <w:lang w:val="es-ES"/>
              </w:rPr>
            </w:pPr>
            <w:r w:rsidRPr="00263F91">
              <w:rPr>
                <w:rFonts w:ascii="Tahoma" w:hAnsi="Tahoma" w:cs="Tahoma"/>
                <w:b/>
                <w:lang w:val="es-ES"/>
              </w:rPr>
              <w:t>Prácticos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1A2" w:rsidRPr="00263F91" w:rsidRDefault="00263F91" w:rsidP="00E70CB8">
            <w:pPr>
              <w:ind w:left="-567" w:right="-569"/>
              <w:jc w:val="center"/>
              <w:rPr>
                <w:rFonts w:ascii="Tahoma" w:hAnsi="Tahoma" w:cs="Tahoma"/>
                <w:b/>
                <w:lang w:val="es-ES"/>
              </w:rPr>
            </w:pPr>
            <w:r>
              <w:rPr>
                <w:rFonts w:ascii="Tahoma" w:hAnsi="Tahoma" w:cs="Tahoma"/>
                <w:b/>
                <w:lang w:val="es-ES"/>
              </w:rPr>
              <w:t>2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11A2" w:rsidRPr="00263F91" w:rsidRDefault="00D111A2" w:rsidP="00E70CB8">
            <w:pPr>
              <w:ind w:left="-567" w:right="-569"/>
              <w:jc w:val="center"/>
              <w:rPr>
                <w:rFonts w:ascii="Tahoma" w:hAnsi="Tahoma" w:cs="Tahoma"/>
                <w:b/>
                <w:lang w:val="es-E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1A2" w:rsidRPr="00263F91" w:rsidRDefault="00263F91" w:rsidP="00E70CB8">
            <w:pPr>
              <w:ind w:left="-567" w:right="-569"/>
              <w:jc w:val="center"/>
              <w:rPr>
                <w:rFonts w:ascii="Tahoma" w:hAnsi="Tahoma" w:cs="Tahoma"/>
                <w:b/>
                <w:lang w:val="es-ES"/>
              </w:rPr>
            </w:pPr>
            <w:r>
              <w:rPr>
                <w:rFonts w:ascii="Tahoma" w:hAnsi="Tahoma" w:cs="Tahoma"/>
                <w:b/>
                <w:lang w:val="es-ES"/>
              </w:rPr>
              <w:t>4º, 5º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1A2" w:rsidRPr="00263F91" w:rsidRDefault="00FA4FB7" w:rsidP="00E70CB8">
            <w:pPr>
              <w:ind w:left="-567" w:right="-569"/>
              <w:jc w:val="center"/>
              <w:rPr>
                <w:rFonts w:ascii="Tahoma" w:hAnsi="Tahoma" w:cs="Tahoma"/>
                <w:b/>
                <w:lang w:val="es-ES"/>
              </w:rPr>
            </w:pPr>
            <w:r>
              <w:rPr>
                <w:rFonts w:ascii="Tahoma" w:hAnsi="Tahoma" w:cs="Tahoma"/>
                <w:b/>
                <w:lang w:val="es-ES"/>
              </w:rPr>
              <w:t>Segundo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1A2" w:rsidRPr="00263F91" w:rsidRDefault="00263F91" w:rsidP="00263F91">
            <w:pPr>
              <w:ind w:left="340" w:right="-569"/>
              <w:rPr>
                <w:rFonts w:ascii="Tahoma" w:hAnsi="Tahoma" w:cs="Tahoma"/>
                <w:b/>
                <w:lang w:val="es-ES"/>
              </w:rPr>
            </w:pPr>
            <w:r w:rsidRPr="00263F91">
              <w:rPr>
                <w:rFonts w:ascii="Tahoma" w:hAnsi="Tahoma" w:cs="Tahoma"/>
                <w:b/>
                <w:lang w:val="es-ES"/>
              </w:rPr>
              <w:t>30</w:t>
            </w:r>
          </w:p>
        </w:tc>
      </w:tr>
      <w:tr w:rsidR="00D111A2" w:rsidRPr="00263F91">
        <w:trPr>
          <w:trHeight w:hRule="exact" w:val="567"/>
          <w:jc w:val="center"/>
        </w:trPr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D111A2" w:rsidRPr="00263F91" w:rsidRDefault="00D111A2" w:rsidP="008A5370">
            <w:pPr>
              <w:ind w:left="-567" w:right="-569"/>
              <w:jc w:val="left"/>
              <w:rPr>
                <w:rFonts w:ascii="Tahoma" w:hAnsi="Tahoma" w:cs="Tahoma"/>
                <w:b/>
                <w:lang w:val="es-ES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D111A2" w:rsidRPr="00263F91" w:rsidRDefault="00D111A2" w:rsidP="008A5370">
            <w:pPr>
              <w:ind w:left="118" w:right="-569"/>
              <w:jc w:val="left"/>
              <w:rPr>
                <w:rFonts w:ascii="Tahoma" w:hAnsi="Tahoma" w:cs="Tahoma"/>
                <w:b/>
                <w:lang w:val="es-ES"/>
              </w:rPr>
            </w:pPr>
            <w:r w:rsidRPr="00263F91">
              <w:rPr>
                <w:rFonts w:ascii="Tahoma" w:hAnsi="Tahoma" w:cs="Tahoma"/>
                <w:b/>
                <w:lang w:val="es-ES"/>
              </w:rPr>
              <w:t>Seminarios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1A2" w:rsidRPr="00263F91" w:rsidRDefault="00D111A2" w:rsidP="00E70CB8">
            <w:pPr>
              <w:ind w:left="-567" w:right="-569"/>
              <w:jc w:val="center"/>
              <w:rPr>
                <w:rFonts w:ascii="Tahoma" w:hAnsi="Tahoma" w:cs="Tahoma"/>
                <w:b/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11A2" w:rsidRPr="00263F91" w:rsidRDefault="00D111A2" w:rsidP="00E70CB8">
            <w:pPr>
              <w:ind w:left="-567" w:right="-569"/>
              <w:jc w:val="center"/>
              <w:rPr>
                <w:rFonts w:ascii="Tahoma" w:hAnsi="Tahoma" w:cs="Tahoma"/>
                <w:b/>
                <w:lang w:val="es-ES"/>
              </w:rPr>
            </w:pPr>
          </w:p>
        </w:tc>
        <w:tc>
          <w:tcPr>
            <w:tcW w:w="2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D111A2" w:rsidRPr="00263F91" w:rsidRDefault="00D111A2" w:rsidP="00E70CB8">
            <w:pPr>
              <w:ind w:left="-567" w:right="-569"/>
              <w:jc w:val="center"/>
              <w:rPr>
                <w:rFonts w:ascii="Tahoma" w:hAnsi="Tahoma" w:cs="Tahoma"/>
                <w:b/>
                <w:lang w:val="es-ES"/>
              </w:rPr>
            </w:pPr>
            <w:r w:rsidRPr="00263F91">
              <w:rPr>
                <w:rFonts w:ascii="Tahoma" w:hAnsi="Tahoma" w:cs="Tahoma"/>
                <w:b/>
                <w:lang w:val="es-ES"/>
              </w:rPr>
              <w:t>Departamento responsable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D111A2" w:rsidRPr="00263F91" w:rsidRDefault="00D111A2" w:rsidP="00E70CB8">
            <w:pPr>
              <w:ind w:left="-567" w:right="-569"/>
              <w:jc w:val="center"/>
              <w:rPr>
                <w:rFonts w:ascii="Tahoma" w:hAnsi="Tahoma" w:cs="Tahoma"/>
                <w:b/>
                <w:color w:val="0000FF"/>
                <w:lang w:val="es-ES"/>
              </w:rPr>
            </w:pPr>
            <w:r w:rsidRPr="00263F91">
              <w:rPr>
                <w:rFonts w:ascii="Tahoma" w:hAnsi="Tahoma" w:cs="Tahoma"/>
                <w:b/>
                <w:lang w:val="es-ES"/>
              </w:rPr>
              <w:t>Facultad</w:t>
            </w:r>
          </w:p>
        </w:tc>
      </w:tr>
      <w:tr w:rsidR="00D111A2" w:rsidRPr="00263F91">
        <w:trPr>
          <w:trHeight w:hRule="exact" w:val="567"/>
          <w:jc w:val="center"/>
        </w:trPr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D111A2" w:rsidRPr="00263F91" w:rsidRDefault="00D111A2" w:rsidP="008A5370">
            <w:pPr>
              <w:ind w:left="-567" w:right="-569"/>
              <w:jc w:val="right"/>
              <w:rPr>
                <w:rFonts w:ascii="Tahoma" w:hAnsi="Tahoma" w:cs="Tahoma"/>
                <w:b/>
                <w:lang w:val="es-ES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D111A2" w:rsidRPr="00263F91" w:rsidRDefault="00D111A2" w:rsidP="008A5370">
            <w:pPr>
              <w:ind w:left="118" w:right="-569"/>
              <w:jc w:val="left"/>
              <w:rPr>
                <w:rFonts w:ascii="Tahoma" w:hAnsi="Tahoma" w:cs="Tahoma"/>
                <w:b/>
                <w:lang w:val="es-ES"/>
              </w:rPr>
            </w:pPr>
            <w:r w:rsidRPr="00263F91">
              <w:rPr>
                <w:rFonts w:ascii="Tahoma" w:hAnsi="Tahoma" w:cs="Tahoma"/>
                <w:b/>
                <w:lang w:val="es-ES"/>
              </w:rPr>
              <w:t>Otros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1A2" w:rsidRPr="00263F91" w:rsidRDefault="00D111A2" w:rsidP="00E70CB8">
            <w:pPr>
              <w:ind w:left="-567" w:right="-569"/>
              <w:jc w:val="center"/>
              <w:rPr>
                <w:rFonts w:ascii="Tahoma" w:hAnsi="Tahoma" w:cs="Tahoma"/>
                <w:b/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11A2" w:rsidRPr="00263F91" w:rsidRDefault="00D111A2" w:rsidP="00E70CB8">
            <w:pPr>
              <w:ind w:left="-567" w:right="-569"/>
              <w:jc w:val="center"/>
              <w:rPr>
                <w:rFonts w:ascii="Tahoma" w:hAnsi="Tahoma" w:cs="Tahoma"/>
                <w:b/>
                <w:lang w:val="es-ES"/>
              </w:rPr>
            </w:pPr>
          </w:p>
        </w:tc>
        <w:tc>
          <w:tcPr>
            <w:tcW w:w="2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1A2" w:rsidRPr="00263F91" w:rsidRDefault="00263F91" w:rsidP="00E70CB8">
            <w:pPr>
              <w:ind w:left="-567" w:right="-569"/>
              <w:jc w:val="center"/>
              <w:rPr>
                <w:rFonts w:ascii="Tahoma" w:hAnsi="Tahoma" w:cs="Tahoma"/>
                <w:b/>
                <w:lang w:val="es-ES"/>
              </w:rPr>
            </w:pPr>
            <w:r>
              <w:rPr>
                <w:rFonts w:ascii="Tahoma" w:hAnsi="Tahoma" w:cs="Tahoma"/>
                <w:b/>
                <w:lang w:val="es-ES"/>
              </w:rPr>
              <w:t>Sanidad Animal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1A2" w:rsidRPr="00263F91" w:rsidRDefault="00263F91" w:rsidP="00E70CB8">
            <w:pPr>
              <w:ind w:left="-567" w:right="-569"/>
              <w:jc w:val="center"/>
              <w:rPr>
                <w:rFonts w:ascii="Tahoma" w:hAnsi="Tahoma" w:cs="Tahoma"/>
                <w:b/>
                <w:lang w:val="es-ES"/>
              </w:rPr>
            </w:pPr>
            <w:r w:rsidRPr="00263F91">
              <w:rPr>
                <w:rFonts w:ascii="Tahoma" w:hAnsi="Tahoma" w:cs="Tahoma"/>
                <w:b/>
                <w:lang w:val="es-ES"/>
              </w:rPr>
              <w:t>Veterinaria</w:t>
            </w:r>
          </w:p>
        </w:tc>
      </w:tr>
    </w:tbl>
    <w:p w:rsidR="00D111A2" w:rsidRPr="00263F91" w:rsidRDefault="00D111A2" w:rsidP="00E70CB8">
      <w:pPr>
        <w:ind w:left="-567" w:right="-569"/>
        <w:rPr>
          <w:rFonts w:ascii="Tahoma" w:hAnsi="Tahoma" w:cs="Tahoma"/>
          <w:lang w:val="es-ES"/>
        </w:rPr>
      </w:pP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20"/>
        <w:gridCol w:w="3260"/>
        <w:gridCol w:w="1276"/>
        <w:gridCol w:w="2466"/>
      </w:tblGrid>
      <w:tr w:rsidR="00D111A2" w:rsidRPr="00263F91">
        <w:trPr>
          <w:trHeight w:hRule="exact" w:val="680"/>
          <w:jc w:val="center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D111A2" w:rsidRPr="00263F91" w:rsidRDefault="00D111A2" w:rsidP="00E70CB8">
            <w:pPr>
              <w:ind w:left="-567" w:right="-569"/>
              <w:rPr>
                <w:rFonts w:ascii="Tahoma" w:hAnsi="Tahoma" w:cs="Tahoma"/>
                <w:b/>
                <w:lang w:val="es-E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D111A2" w:rsidRPr="00263F91" w:rsidRDefault="00D111A2" w:rsidP="00E70CB8">
            <w:pPr>
              <w:ind w:left="-567" w:right="-569"/>
              <w:jc w:val="center"/>
              <w:rPr>
                <w:rFonts w:ascii="Tahoma" w:hAnsi="Tahoma" w:cs="Tahoma"/>
                <w:b/>
                <w:lang w:val="es-ES"/>
              </w:rPr>
            </w:pPr>
            <w:r w:rsidRPr="00263F91">
              <w:rPr>
                <w:rFonts w:ascii="Tahoma" w:hAnsi="Tahoma" w:cs="Tahoma"/>
                <w:b/>
                <w:lang w:val="es-ES"/>
              </w:rPr>
              <w:t>Nombre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D111A2" w:rsidRPr="00263F91" w:rsidRDefault="00D111A2" w:rsidP="00E70CB8">
            <w:pPr>
              <w:ind w:left="-567" w:right="-569"/>
              <w:jc w:val="center"/>
              <w:rPr>
                <w:rFonts w:ascii="Tahoma" w:hAnsi="Tahoma" w:cs="Tahoma"/>
                <w:b/>
                <w:lang w:val="es-ES"/>
              </w:rPr>
            </w:pPr>
            <w:r w:rsidRPr="00263F91">
              <w:rPr>
                <w:rFonts w:ascii="Tahoma" w:hAnsi="Tahoma" w:cs="Tahoma"/>
                <w:b/>
                <w:lang w:val="es-ES"/>
              </w:rPr>
              <w:t>teléfono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D111A2" w:rsidRPr="00263F91" w:rsidRDefault="00D111A2" w:rsidP="00E70CB8">
            <w:pPr>
              <w:ind w:left="-567" w:right="-569"/>
              <w:jc w:val="center"/>
              <w:rPr>
                <w:rFonts w:ascii="Tahoma" w:hAnsi="Tahoma" w:cs="Tahoma"/>
                <w:b/>
                <w:lang w:val="es-ES"/>
              </w:rPr>
            </w:pPr>
            <w:r w:rsidRPr="00263F91">
              <w:rPr>
                <w:rFonts w:ascii="Tahoma" w:hAnsi="Tahoma" w:cs="Tahoma"/>
                <w:b/>
                <w:lang w:val="es-ES"/>
              </w:rPr>
              <w:t>e-mail</w:t>
            </w:r>
          </w:p>
        </w:tc>
      </w:tr>
      <w:tr w:rsidR="00D111A2" w:rsidRPr="00263F91">
        <w:trPr>
          <w:jc w:val="center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D111A2" w:rsidRPr="00263F91" w:rsidRDefault="00D111A2" w:rsidP="00A04029">
            <w:pPr>
              <w:spacing w:after="0" w:line="240" w:lineRule="auto"/>
              <w:ind w:left="118" w:right="-569"/>
              <w:jc w:val="left"/>
              <w:rPr>
                <w:rFonts w:ascii="Tahoma" w:hAnsi="Tahoma" w:cs="Tahoma"/>
                <w:b/>
                <w:lang w:val="es-ES"/>
              </w:rPr>
            </w:pPr>
            <w:r w:rsidRPr="00263F91">
              <w:rPr>
                <w:rFonts w:ascii="Tahoma" w:hAnsi="Tahoma" w:cs="Tahoma"/>
                <w:b/>
                <w:lang w:val="es-ES"/>
              </w:rPr>
              <w:t>Profesor/es Coordinador/es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27" w:rsidRPr="00EF44A2" w:rsidRDefault="003B2727" w:rsidP="003B2727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263F91">
              <w:rPr>
                <w:rFonts w:ascii="Tahoma" w:hAnsi="Tahoma" w:cs="Tahoma"/>
                <w:lang w:val="pt-BR"/>
              </w:rPr>
              <w:t>Ana Isabel Vela</w:t>
            </w:r>
          </w:p>
          <w:p w:rsidR="00D111A2" w:rsidRPr="00263F91" w:rsidRDefault="00D111A2" w:rsidP="00A04029">
            <w:pPr>
              <w:spacing w:after="0" w:line="240" w:lineRule="auto"/>
              <w:ind w:right="-569"/>
              <w:rPr>
                <w:rFonts w:ascii="Tahoma" w:hAnsi="Tahoma" w:cs="Tahoma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27" w:rsidRPr="00EF44A2" w:rsidRDefault="003B2727" w:rsidP="003B2727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>
              <w:rPr>
                <w:rFonts w:ascii="Tahoma" w:hAnsi="Tahoma" w:cs="Tahoma"/>
                <w:lang w:val="es-ES"/>
              </w:rPr>
              <w:t>913943709</w:t>
            </w:r>
          </w:p>
          <w:p w:rsidR="00D111A2" w:rsidRPr="00263F91" w:rsidRDefault="00D111A2" w:rsidP="00A04029">
            <w:pPr>
              <w:spacing w:after="0" w:line="240" w:lineRule="auto"/>
              <w:ind w:left="-662" w:right="-569"/>
              <w:jc w:val="center"/>
              <w:rPr>
                <w:rFonts w:ascii="Tahoma" w:hAnsi="Tahoma" w:cs="Tahoma"/>
                <w:lang w:val="es-ES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27" w:rsidRPr="00EF44A2" w:rsidRDefault="003B2727" w:rsidP="003B2727">
            <w:pPr>
              <w:spacing w:after="0" w:line="240" w:lineRule="auto"/>
              <w:jc w:val="center"/>
              <w:rPr>
                <w:rFonts w:ascii="Tahoma" w:hAnsi="Tahoma" w:cs="Tahoma"/>
                <w:u w:val="single"/>
                <w:lang w:val="es-ES"/>
              </w:rPr>
            </w:pPr>
            <w:r w:rsidRPr="00EF44A2">
              <w:rPr>
                <w:rFonts w:ascii="Tahoma" w:hAnsi="Tahoma" w:cs="Tahoma"/>
                <w:u w:val="single"/>
                <w:lang w:val="es-ES"/>
              </w:rPr>
              <w:t>avela@vet.ucm.es</w:t>
            </w:r>
          </w:p>
          <w:p w:rsidR="00D111A2" w:rsidRPr="00263F91" w:rsidRDefault="00D111A2" w:rsidP="00A04029">
            <w:pPr>
              <w:spacing w:after="0" w:line="240" w:lineRule="auto"/>
              <w:ind w:left="-563" w:right="-569"/>
              <w:jc w:val="center"/>
              <w:rPr>
                <w:rFonts w:ascii="Tahoma" w:hAnsi="Tahoma" w:cs="Tahoma"/>
                <w:lang w:val="es-ES"/>
              </w:rPr>
            </w:pPr>
          </w:p>
        </w:tc>
      </w:tr>
      <w:tr w:rsidR="00EF44A2" w:rsidRPr="00263F91">
        <w:trPr>
          <w:trHeight w:val="1247"/>
          <w:jc w:val="center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/>
          </w:tcPr>
          <w:p w:rsidR="00EF44A2" w:rsidRPr="00263F91" w:rsidRDefault="00EF44A2" w:rsidP="00A04029">
            <w:pPr>
              <w:spacing w:after="0" w:line="240" w:lineRule="auto"/>
              <w:ind w:left="118" w:right="-569"/>
              <w:jc w:val="left"/>
              <w:rPr>
                <w:rFonts w:ascii="Tahoma" w:hAnsi="Tahoma" w:cs="Tahoma"/>
                <w:b/>
                <w:lang w:val="es-ES"/>
              </w:rPr>
            </w:pPr>
            <w:r w:rsidRPr="00263F91">
              <w:rPr>
                <w:rFonts w:ascii="Tahoma" w:hAnsi="Tahoma" w:cs="Tahoma"/>
                <w:b/>
                <w:lang w:val="es-ES"/>
              </w:rPr>
              <w:t>Profesores que imparten la asignatura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4A2" w:rsidRPr="00EF44A2" w:rsidRDefault="00EF44A2" w:rsidP="00A04029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263F91">
              <w:rPr>
                <w:rFonts w:ascii="Tahoma" w:hAnsi="Tahoma" w:cs="Tahoma"/>
                <w:lang w:val="es-ES_tradnl"/>
              </w:rPr>
              <w:t>María Teresa Cutuli de Simón</w:t>
            </w:r>
          </w:p>
          <w:p w:rsidR="00EF44A2" w:rsidRDefault="00EF44A2" w:rsidP="00A04029">
            <w:pPr>
              <w:spacing w:after="0" w:line="240" w:lineRule="auto"/>
              <w:rPr>
                <w:rFonts w:ascii="Tahoma" w:hAnsi="Tahoma" w:cs="Tahoma"/>
                <w:lang w:val="pt-BR"/>
              </w:rPr>
            </w:pPr>
            <w:r>
              <w:rPr>
                <w:rFonts w:ascii="Tahoma" w:hAnsi="Tahoma" w:cs="Tahoma"/>
                <w:lang w:val="pt-BR"/>
              </w:rPr>
              <w:t>Ana Doménech Gómez</w:t>
            </w:r>
          </w:p>
          <w:p w:rsidR="00EF44A2" w:rsidRDefault="00EF44A2" w:rsidP="00A04029">
            <w:pPr>
              <w:spacing w:after="0" w:line="240" w:lineRule="auto"/>
              <w:rPr>
                <w:rFonts w:ascii="Tahoma" w:hAnsi="Tahoma" w:cs="Tahoma"/>
                <w:lang w:val="pt-BR"/>
              </w:rPr>
            </w:pPr>
            <w:r>
              <w:rPr>
                <w:rFonts w:ascii="Tahoma" w:hAnsi="Tahoma" w:cs="Tahoma"/>
                <w:lang w:val="pt-BR"/>
              </w:rPr>
              <w:t>Lucas Domínguez Rodríguez</w:t>
            </w:r>
          </w:p>
          <w:p w:rsidR="00EF44A2" w:rsidRDefault="00EF44A2" w:rsidP="00A04029">
            <w:pPr>
              <w:spacing w:after="0" w:line="240" w:lineRule="auto"/>
              <w:rPr>
                <w:rFonts w:ascii="Tahoma" w:hAnsi="Tahoma" w:cs="Tahoma"/>
                <w:lang w:val="pt-BR"/>
              </w:rPr>
            </w:pPr>
            <w:r>
              <w:rPr>
                <w:rFonts w:ascii="Tahoma" w:hAnsi="Tahoma" w:cs="Tahoma"/>
                <w:lang w:val="pt-BR"/>
              </w:rPr>
              <w:t>José F. Fernández-Garayzábal</w:t>
            </w:r>
          </w:p>
          <w:p w:rsidR="00EF44A2" w:rsidRDefault="00EF44A2" w:rsidP="00A04029">
            <w:pPr>
              <w:spacing w:after="0" w:line="240" w:lineRule="auto"/>
              <w:rPr>
                <w:rFonts w:ascii="Tahoma" w:hAnsi="Tahoma" w:cs="Tahoma"/>
                <w:lang w:val="pt-BR"/>
              </w:rPr>
            </w:pPr>
            <w:r>
              <w:rPr>
                <w:rFonts w:ascii="Tahoma" w:hAnsi="Tahoma" w:cs="Tahoma"/>
                <w:lang w:val="pt-BR"/>
              </w:rPr>
              <w:t>José A. García Cabrera</w:t>
            </w:r>
          </w:p>
          <w:p w:rsidR="00EF44A2" w:rsidRDefault="00EF44A2" w:rsidP="00A04029">
            <w:pPr>
              <w:spacing w:after="0" w:line="240" w:lineRule="auto"/>
              <w:rPr>
                <w:rFonts w:ascii="Tahoma" w:hAnsi="Tahoma" w:cs="Tahoma"/>
                <w:lang w:val="pt-BR"/>
              </w:rPr>
            </w:pPr>
            <w:r>
              <w:rPr>
                <w:rFonts w:ascii="Tahoma" w:hAnsi="Tahoma" w:cs="Tahoma"/>
                <w:lang w:val="pt-BR"/>
              </w:rPr>
              <w:t>Alicia Gibello Prieto</w:t>
            </w:r>
          </w:p>
          <w:p w:rsidR="00EF44A2" w:rsidRDefault="00EF44A2" w:rsidP="00A04029">
            <w:pPr>
              <w:spacing w:after="0" w:line="240" w:lineRule="auto"/>
              <w:rPr>
                <w:rFonts w:ascii="Tahoma" w:hAnsi="Tahoma" w:cs="Tahoma"/>
                <w:lang w:val="pt-BR"/>
              </w:rPr>
            </w:pPr>
            <w:r>
              <w:rPr>
                <w:rFonts w:ascii="Tahoma" w:hAnsi="Tahoma" w:cs="Tahoma"/>
                <w:lang w:val="pt-BR"/>
              </w:rPr>
              <w:t>Blanca Mas Álvarez</w:t>
            </w:r>
            <w:r w:rsidR="00EC6C05">
              <w:rPr>
                <w:rFonts w:ascii="Tahoma" w:hAnsi="Tahoma" w:cs="Tahoma"/>
                <w:lang w:val="pt-BR"/>
              </w:rPr>
              <w:t>4</w:t>
            </w:r>
          </w:p>
          <w:p w:rsidR="00EF44A2" w:rsidRPr="00EF44A2" w:rsidRDefault="00EF44A2" w:rsidP="003B2727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4A2" w:rsidRPr="00EF44A2" w:rsidRDefault="00EF44A2" w:rsidP="00A04029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EF44A2">
              <w:rPr>
                <w:rFonts w:ascii="Tahoma" w:hAnsi="Tahoma" w:cs="Tahoma"/>
                <w:lang w:val="es-ES"/>
              </w:rPr>
              <w:t>913943700</w:t>
            </w:r>
          </w:p>
          <w:p w:rsidR="00EF44A2" w:rsidRPr="00EF44A2" w:rsidRDefault="00EF44A2" w:rsidP="00A04029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>
              <w:rPr>
                <w:rFonts w:ascii="Tahoma" w:hAnsi="Tahoma" w:cs="Tahoma"/>
                <w:lang w:val="es-ES"/>
              </w:rPr>
              <w:t>913944087</w:t>
            </w:r>
          </w:p>
          <w:p w:rsidR="00EF44A2" w:rsidRPr="00EF44A2" w:rsidRDefault="00EF44A2" w:rsidP="00A04029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>
              <w:rPr>
                <w:rFonts w:ascii="Tahoma" w:hAnsi="Tahoma" w:cs="Tahoma"/>
                <w:lang w:val="es-ES"/>
              </w:rPr>
              <w:t>913943721</w:t>
            </w:r>
          </w:p>
          <w:p w:rsidR="00EF44A2" w:rsidRDefault="00EF44A2" w:rsidP="00A04029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>
              <w:rPr>
                <w:rFonts w:ascii="Tahoma" w:hAnsi="Tahoma" w:cs="Tahoma"/>
                <w:lang w:val="es-ES"/>
              </w:rPr>
              <w:t>913943716</w:t>
            </w:r>
          </w:p>
          <w:p w:rsidR="00EF44A2" w:rsidRDefault="00EF44A2" w:rsidP="00A04029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>
              <w:rPr>
                <w:rFonts w:ascii="Tahoma" w:hAnsi="Tahoma" w:cs="Tahoma"/>
                <w:lang w:val="es-ES"/>
              </w:rPr>
              <w:t>913943845</w:t>
            </w:r>
          </w:p>
          <w:p w:rsidR="00EF44A2" w:rsidRDefault="00EF44A2" w:rsidP="00A04029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>
              <w:rPr>
                <w:rFonts w:ascii="Tahoma" w:hAnsi="Tahoma" w:cs="Tahoma"/>
                <w:lang w:val="es-ES"/>
              </w:rPr>
              <w:t>913943900</w:t>
            </w:r>
          </w:p>
          <w:p w:rsidR="00EF44A2" w:rsidRDefault="00EF44A2" w:rsidP="00A04029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>
              <w:rPr>
                <w:rFonts w:ascii="Tahoma" w:hAnsi="Tahoma" w:cs="Tahoma"/>
                <w:lang w:val="es-ES"/>
              </w:rPr>
              <w:t>913943779</w:t>
            </w:r>
          </w:p>
          <w:p w:rsidR="00EF44A2" w:rsidRPr="00EF44A2" w:rsidRDefault="00EF44A2" w:rsidP="003B2727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4A2" w:rsidRPr="00EF44A2" w:rsidRDefault="00EF44A2" w:rsidP="00A04029">
            <w:pPr>
              <w:spacing w:after="0" w:line="240" w:lineRule="auto"/>
              <w:jc w:val="center"/>
              <w:rPr>
                <w:rFonts w:ascii="Tahoma" w:hAnsi="Tahoma" w:cs="Tahoma"/>
                <w:u w:val="single"/>
                <w:lang w:val="es-ES"/>
              </w:rPr>
            </w:pPr>
            <w:hyperlink r:id="rId8" w:history="1">
              <w:r w:rsidRPr="00EF44A2">
                <w:rPr>
                  <w:rStyle w:val="Hipervnculo"/>
                  <w:rFonts w:ascii="Tahoma" w:hAnsi="Tahoma" w:cs="Tahoma"/>
                  <w:color w:val="auto"/>
                  <w:lang w:val="es-ES"/>
                </w:rPr>
                <w:t>mtcutuli@vet.ucm.es</w:t>
              </w:r>
            </w:hyperlink>
          </w:p>
          <w:p w:rsidR="00EF44A2" w:rsidRPr="00EF44A2" w:rsidRDefault="00EF44A2" w:rsidP="00A04029">
            <w:pPr>
              <w:spacing w:after="0" w:line="240" w:lineRule="auto"/>
              <w:jc w:val="center"/>
              <w:rPr>
                <w:rFonts w:ascii="Tahoma" w:hAnsi="Tahoma" w:cs="Tahoma"/>
                <w:u w:val="single"/>
                <w:lang w:val="es-ES"/>
              </w:rPr>
            </w:pPr>
            <w:hyperlink r:id="rId9" w:history="1">
              <w:r w:rsidRPr="00EF44A2">
                <w:rPr>
                  <w:rStyle w:val="Hipervnculo"/>
                  <w:rFonts w:ascii="Tahoma" w:hAnsi="Tahoma" w:cs="Tahoma"/>
                  <w:color w:val="auto"/>
                  <w:lang w:val="es-ES"/>
                </w:rPr>
                <w:t>domenech@vet.ucm.es</w:t>
              </w:r>
            </w:hyperlink>
          </w:p>
          <w:p w:rsidR="00EF44A2" w:rsidRPr="00EF44A2" w:rsidRDefault="00EF44A2" w:rsidP="00A04029">
            <w:pPr>
              <w:spacing w:after="0" w:line="240" w:lineRule="auto"/>
              <w:jc w:val="center"/>
              <w:rPr>
                <w:rFonts w:ascii="Tahoma" w:hAnsi="Tahoma" w:cs="Tahoma"/>
                <w:u w:val="single"/>
                <w:lang w:val="es-ES"/>
              </w:rPr>
            </w:pPr>
            <w:hyperlink r:id="rId10" w:history="1">
              <w:r w:rsidRPr="00EF44A2">
                <w:rPr>
                  <w:rStyle w:val="Hipervnculo"/>
                  <w:rFonts w:ascii="Tahoma" w:hAnsi="Tahoma" w:cs="Tahoma"/>
                  <w:color w:val="auto"/>
                  <w:lang w:val="es-ES"/>
                </w:rPr>
                <w:t>lucasdo@visavet.ucm.es</w:t>
              </w:r>
            </w:hyperlink>
          </w:p>
          <w:p w:rsidR="00EF44A2" w:rsidRPr="00EF44A2" w:rsidRDefault="00EF44A2" w:rsidP="00A04029">
            <w:pPr>
              <w:spacing w:after="0" w:line="240" w:lineRule="auto"/>
              <w:jc w:val="center"/>
              <w:rPr>
                <w:rFonts w:ascii="Tahoma" w:hAnsi="Tahoma" w:cs="Tahoma"/>
                <w:u w:val="single"/>
                <w:lang w:val="es-ES"/>
              </w:rPr>
            </w:pPr>
            <w:hyperlink r:id="rId11" w:history="1">
              <w:r w:rsidRPr="00EF44A2">
                <w:rPr>
                  <w:rStyle w:val="Hipervnculo"/>
                  <w:rFonts w:ascii="Tahoma" w:hAnsi="Tahoma" w:cs="Tahoma"/>
                  <w:color w:val="auto"/>
                  <w:lang w:val="es-ES"/>
                </w:rPr>
                <w:t>garayzab@vet.ucm.es</w:t>
              </w:r>
            </w:hyperlink>
          </w:p>
          <w:p w:rsidR="00EF44A2" w:rsidRPr="00EF44A2" w:rsidRDefault="00EF44A2" w:rsidP="00A04029">
            <w:pPr>
              <w:spacing w:after="0" w:line="240" w:lineRule="auto"/>
              <w:jc w:val="center"/>
              <w:rPr>
                <w:rFonts w:ascii="Tahoma" w:hAnsi="Tahoma" w:cs="Tahoma"/>
                <w:u w:val="single"/>
                <w:lang w:val="es-ES"/>
              </w:rPr>
            </w:pPr>
            <w:hyperlink r:id="rId12" w:history="1">
              <w:r w:rsidRPr="00EF44A2">
                <w:rPr>
                  <w:rStyle w:val="Hipervnculo"/>
                  <w:rFonts w:ascii="Tahoma" w:hAnsi="Tahoma" w:cs="Tahoma"/>
                  <w:color w:val="auto"/>
                  <w:lang w:val="es-ES"/>
                </w:rPr>
                <w:t>gcabrera@vet.ucm.es</w:t>
              </w:r>
            </w:hyperlink>
          </w:p>
          <w:p w:rsidR="00EF44A2" w:rsidRPr="00EF44A2" w:rsidRDefault="00EF44A2" w:rsidP="00A04029">
            <w:pPr>
              <w:spacing w:after="0" w:line="240" w:lineRule="auto"/>
              <w:jc w:val="center"/>
              <w:rPr>
                <w:rFonts w:ascii="Tahoma" w:hAnsi="Tahoma" w:cs="Tahoma"/>
                <w:u w:val="single"/>
                <w:lang w:val="es-ES"/>
              </w:rPr>
            </w:pPr>
            <w:hyperlink r:id="rId13" w:history="1">
              <w:r w:rsidRPr="00EF44A2">
                <w:rPr>
                  <w:rStyle w:val="Hipervnculo"/>
                  <w:rFonts w:ascii="Tahoma" w:hAnsi="Tahoma" w:cs="Tahoma"/>
                  <w:color w:val="auto"/>
                  <w:lang w:val="es-ES"/>
                </w:rPr>
                <w:t>gibelloa@vet.ucm.es</w:t>
              </w:r>
            </w:hyperlink>
          </w:p>
          <w:p w:rsidR="00EF44A2" w:rsidRPr="00EF44A2" w:rsidRDefault="00EF44A2" w:rsidP="00A04029">
            <w:pPr>
              <w:spacing w:after="0" w:line="240" w:lineRule="auto"/>
              <w:jc w:val="center"/>
              <w:rPr>
                <w:rFonts w:ascii="Tahoma" w:hAnsi="Tahoma" w:cs="Tahoma"/>
                <w:u w:val="single"/>
                <w:lang w:val="es-ES"/>
              </w:rPr>
            </w:pPr>
            <w:r w:rsidRPr="00EF44A2">
              <w:rPr>
                <w:rFonts w:ascii="Tahoma" w:hAnsi="Tahoma" w:cs="Tahoma"/>
                <w:u w:val="single"/>
                <w:lang w:val="es-ES"/>
              </w:rPr>
              <w:t>tianamas@vet.ucm.es</w:t>
            </w:r>
          </w:p>
          <w:p w:rsidR="00EF44A2" w:rsidRPr="00EF44A2" w:rsidRDefault="00EF44A2" w:rsidP="003B2727">
            <w:pPr>
              <w:spacing w:after="0" w:line="240" w:lineRule="auto"/>
              <w:jc w:val="center"/>
              <w:rPr>
                <w:rFonts w:ascii="Tahoma" w:hAnsi="Tahoma" w:cs="Tahoma"/>
                <w:u w:val="single"/>
                <w:lang w:val="es-ES"/>
              </w:rPr>
            </w:pPr>
          </w:p>
        </w:tc>
      </w:tr>
    </w:tbl>
    <w:p w:rsidR="00A04029" w:rsidRDefault="00A04029" w:rsidP="008A5370">
      <w:pPr>
        <w:ind w:right="-569"/>
        <w:jc w:val="left"/>
        <w:rPr>
          <w:rFonts w:ascii="Tahoma" w:hAnsi="Tahoma" w:cs="Tahoma"/>
          <w:b/>
          <w:lang w:val="es-ES"/>
        </w:rPr>
      </w:pPr>
    </w:p>
    <w:p w:rsidR="00D111A2" w:rsidRPr="00263F91" w:rsidRDefault="00A04029" w:rsidP="008A5370">
      <w:pPr>
        <w:ind w:right="-569"/>
        <w:jc w:val="left"/>
        <w:rPr>
          <w:rFonts w:ascii="Tahoma" w:hAnsi="Tahoma" w:cs="Tahoma"/>
          <w:b/>
          <w:lang w:val="es-ES"/>
        </w:rPr>
      </w:pPr>
      <w:r>
        <w:rPr>
          <w:rFonts w:ascii="Tahoma" w:hAnsi="Tahoma" w:cs="Tahoma"/>
          <w:b/>
          <w:lang w:val="es-ES"/>
        </w:rPr>
        <w:br w:type="page"/>
      </w:r>
    </w:p>
    <w:tbl>
      <w:tblPr>
        <w:tblW w:w="1028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287"/>
      </w:tblGrid>
      <w:tr w:rsidR="00D111A2" w:rsidRPr="00263F91">
        <w:trPr>
          <w:trHeight w:val="624"/>
        </w:trPr>
        <w:tc>
          <w:tcPr>
            <w:tcW w:w="10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D111A2" w:rsidRPr="00263F91" w:rsidRDefault="00D111A2" w:rsidP="008A5370">
            <w:pPr>
              <w:ind w:left="118" w:right="-569"/>
              <w:jc w:val="left"/>
              <w:rPr>
                <w:rFonts w:ascii="Tahoma" w:hAnsi="Tahoma" w:cs="Tahoma"/>
                <w:b/>
                <w:lang w:val="es-ES"/>
              </w:rPr>
            </w:pPr>
            <w:r w:rsidRPr="00263F91">
              <w:rPr>
                <w:rFonts w:ascii="Tahoma" w:hAnsi="Tahoma" w:cs="Tahoma"/>
                <w:b/>
                <w:lang w:val="es-ES"/>
              </w:rPr>
              <w:t>Breve descriptor</w:t>
            </w:r>
          </w:p>
        </w:tc>
      </w:tr>
      <w:tr w:rsidR="00D111A2" w:rsidRPr="00263F91">
        <w:tc>
          <w:tcPr>
            <w:tcW w:w="10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1A2" w:rsidRPr="00263F91" w:rsidRDefault="00D111A2" w:rsidP="00E70CB8">
            <w:pPr>
              <w:ind w:left="-567" w:right="-569"/>
              <w:rPr>
                <w:rFonts w:ascii="Tahoma" w:hAnsi="Tahoma" w:cs="Tahoma"/>
                <w:color w:val="0000FF"/>
                <w:lang w:val="es-ES"/>
              </w:rPr>
            </w:pPr>
          </w:p>
        </w:tc>
      </w:tr>
    </w:tbl>
    <w:p w:rsidR="00D111A2" w:rsidRPr="00263F91" w:rsidRDefault="00D111A2" w:rsidP="008A5370">
      <w:pPr>
        <w:ind w:left="-567" w:right="-569"/>
        <w:jc w:val="right"/>
        <w:rPr>
          <w:rFonts w:ascii="Tahoma" w:hAnsi="Tahoma" w:cs="Tahoma"/>
          <w:color w:val="0000FF"/>
          <w:lang w:val="es-ES"/>
        </w:rPr>
      </w:pPr>
    </w:p>
    <w:tbl>
      <w:tblPr>
        <w:tblpPr w:leftFromText="141" w:rightFromText="141" w:vertAnchor="text" w:horzAnchor="margin" w:tblpX="-468" w:tblpY="-18"/>
        <w:tblW w:w="10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32"/>
      </w:tblGrid>
      <w:tr w:rsidR="00D111A2" w:rsidRPr="00263F91">
        <w:trPr>
          <w:trHeight w:val="563"/>
        </w:trPr>
        <w:tc>
          <w:tcPr>
            <w:tcW w:w="10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D111A2" w:rsidRPr="00263F91" w:rsidRDefault="00D111A2" w:rsidP="008A5370">
            <w:pPr>
              <w:ind w:left="118" w:right="-569"/>
              <w:jc w:val="left"/>
              <w:rPr>
                <w:rFonts w:ascii="Tahoma" w:hAnsi="Tahoma" w:cs="Tahoma"/>
                <w:color w:val="000080"/>
                <w:lang w:val="es-ES"/>
              </w:rPr>
            </w:pPr>
            <w:r w:rsidRPr="00263F91">
              <w:rPr>
                <w:rFonts w:ascii="Tahoma" w:hAnsi="Tahoma" w:cs="Tahoma"/>
                <w:b/>
                <w:lang w:val="es-ES"/>
              </w:rPr>
              <w:t>Requisitos y conocimientos previos recomendados</w:t>
            </w:r>
          </w:p>
        </w:tc>
      </w:tr>
      <w:tr w:rsidR="00D111A2" w:rsidRPr="002F47A4">
        <w:trPr>
          <w:trHeight w:val="1396"/>
        </w:trPr>
        <w:tc>
          <w:tcPr>
            <w:tcW w:w="10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1A2" w:rsidRPr="002F47A4" w:rsidRDefault="00D111A2" w:rsidP="00A04029">
            <w:pPr>
              <w:spacing w:after="0" w:line="240" w:lineRule="auto"/>
              <w:ind w:left="-567" w:right="-569"/>
              <w:rPr>
                <w:rFonts w:ascii="Tahoma" w:hAnsi="Tahoma" w:cs="Tahoma"/>
                <w:color w:val="000080"/>
                <w:lang w:val="es-ES"/>
              </w:rPr>
            </w:pPr>
          </w:p>
          <w:p w:rsidR="00D111A2" w:rsidRPr="00C95976" w:rsidRDefault="00263F91" w:rsidP="00A04029">
            <w:pPr>
              <w:spacing w:after="0" w:line="240" w:lineRule="auto"/>
              <w:ind w:left="180" w:right="216"/>
              <w:rPr>
                <w:rFonts w:ascii="Tahoma" w:hAnsi="Tahoma" w:cs="Tahoma"/>
                <w:color w:val="000080"/>
                <w:lang w:val="es-ES"/>
              </w:rPr>
            </w:pPr>
            <w:r w:rsidRPr="00C95976">
              <w:rPr>
                <w:rFonts w:ascii="Tahoma" w:hAnsi="Tahoma" w:cs="Tahoma"/>
                <w:lang w:val="es-ES_tradnl"/>
              </w:rPr>
              <w:t>Haber aprobado la</w:t>
            </w:r>
            <w:r w:rsidR="00711CB7" w:rsidRPr="00C95976">
              <w:rPr>
                <w:rFonts w:ascii="Tahoma" w:hAnsi="Tahoma" w:cs="Tahoma"/>
                <w:lang w:val="es-ES_tradnl"/>
              </w:rPr>
              <w:t>s</w:t>
            </w:r>
            <w:r w:rsidRPr="00C95976">
              <w:rPr>
                <w:rFonts w:ascii="Tahoma" w:hAnsi="Tahoma" w:cs="Tahoma"/>
                <w:lang w:val="es-ES_tradnl"/>
              </w:rPr>
              <w:t xml:space="preserve"> asignatura</w:t>
            </w:r>
            <w:r w:rsidR="00711CB7" w:rsidRPr="00C95976">
              <w:rPr>
                <w:rFonts w:ascii="Tahoma" w:hAnsi="Tahoma" w:cs="Tahoma"/>
                <w:lang w:val="es-ES_tradnl"/>
              </w:rPr>
              <w:t>s</w:t>
            </w:r>
            <w:r w:rsidRPr="00C95976">
              <w:rPr>
                <w:rFonts w:ascii="Tahoma" w:hAnsi="Tahoma" w:cs="Tahoma"/>
                <w:lang w:val="es-ES_tradnl"/>
              </w:rPr>
              <w:t xml:space="preserve"> de Microbiología </w:t>
            </w:r>
            <w:r w:rsidR="00711CB7" w:rsidRPr="00C95976">
              <w:rPr>
                <w:rFonts w:ascii="Tahoma" w:hAnsi="Tahoma" w:cs="Tahoma"/>
                <w:lang w:val="es-ES_tradnl"/>
              </w:rPr>
              <w:t>y de Parasitología</w:t>
            </w:r>
          </w:p>
          <w:p w:rsidR="00D111A2" w:rsidRPr="002F47A4" w:rsidRDefault="00D111A2" w:rsidP="008A5370">
            <w:pPr>
              <w:ind w:left="-567" w:right="-569"/>
              <w:rPr>
                <w:rFonts w:ascii="Tahoma" w:hAnsi="Tahoma" w:cs="Tahoma"/>
                <w:color w:val="000080"/>
                <w:lang w:val="es-ES"/>
              </w:rPr>
            </w:pPr>
          </w:p>
        </w:tc>
      </w:tr>
    </w:tbl>
    <w:tbl>
      <w:tblPr>
        <w:tblW w:w="103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91"/>
      </w:tblGrid>
      <w:tr w:rsidR="00D111A2" w:rsidRPr="00263F91">
        <w:trPr>
          <w:trHeight w:val="642"/>
          <w:jc w:val="center"/>
        </w:trPr>
        <w:tc>
          <w:tcPr>
            <w:tcW w:w="10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D111A2" w:rsidRPr="00263F91" w:rsidRDefault="00D111A2" w:rsidP="008A5370">
            <w:pPr>
              <w:ind w:left="118" w:right="-569"/>
              <w:jc w:val="left"/>
              <w:rPr>
                <w:rFonts w:ascii="Tahoma" w:hAnsi="Tahoma" w:cs="Tahoma"/>
                <w:b/>
                <w:lang w:val="es-ES"/>
              </w:rPr>
            </w:pPr>
            <w:r w:rsidRPr="00263F91">
              <w:rPr>
                <w:rFonts w:ascii="Tahoma" w:hAnsi="Tahoma" w:cs="Tahoma"/>
                <w:b/>
                <w:lang w:val="es-ES"/>
              </w:rPr>
              <w:t>Objetivos generales de la asignatura</w:t>
            </w:r>
          </w:p>
        </w:tc>
      </w:tr>
      <w:tr w:rsidR="00D111A2" w:rsidRPr="00263F91">
        <w:trPr>
          <w:trHeight w:val="2593"/>
          <w:jc w:val="center"/>
        </w:trPr>
        <w:tc>
          <w:tcPr>
            <w:tcW w:w="10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CB7" w:rsidRPr="00C95976" w:rsidRDefault="00711CB7" w:rsidP="00711CB7">
            <w:pPr>
              <w:rPr>
                <w:rFonts w:ascii="Tahoma" w:hAnsi="Tahoma" w:cs="Tahoma"/>
              </w:rPr>
            </w:pPr>
            <w:r w:rsidRPr="00C95976">
              <w:rPr>
                <w:rFonts w:ascii="Tahoma" w:hAnsi="Tahoma" w:cs="Tahoma"/>
              </w:rPr>
              <w:t>Que los alumnos adquieran:</w:t>
            </w:r>
          </w:p>
          <w:p w:rsidR="00711CB7" w:rsidRPr="00C95976" w:rsidRDefault="00711CB7" w:rsidP="00711CB7">
            <w:pPr>
              <w:numPr>
                <w:ilvl w:val="0"/>
                <w:numId w:val="27"/>
              </w:numPr>
              <w:spacing w:after="0" w:line="240" w:lineRule="auto"/>
              <w:jc w:val="left"/>
              <w:rPr>
                <w:rFonts w:ascii="Tahoma" w:hAnsi="Tahoma" w:cs="Tahoma"/>
                <w:lang w:val="es-ES"/>
              </w:rPr>
            </w:pPr>
            <w:r w:rsidRPr="00C95976">
              <w:rPr>
                <w:rFonts w:ascii="Tahoma" w:hAnsi="Tahoma" w:cs="Tahoma"/>
                <w:lang w:val="es-ES"/>
              </w:rPr>
              <w:t>Conciencia de la importancia de la acuicultura como actividad ganadera, y se familiaricen con los sistemas de producción y manejo.</w:t>
            </w:r>
          </w:p>
          <w:p w:rsidR="00711CB7" w:rsidRPr="00C95976" w:rsidRDefault="00711CB7" w:rsidP="00711CB7">
            <w:pPr>
              <w:numPr>
                <w:ilvl w:val="0"/>
                <w:numId w:val="27"/>
              </w:numPr>
              <w:spacing w:after="0" w:line="240" w:lineRule="auto"/>
              <w:jc w:val="left"/>
              <w:rPr>
                <w:rFonts w:ascii="Tahoma" w:hAnsi="Tahoma" w:cs="Tahoma"/>
                <w:lang w:val="es-ES"/>
              </w:rPr>
            </w:pPr>
            <w:r w:rsidRPr="00C95976">
              <w:rPr>
                <w:rFonts w:ascii="Tahoma" w:hAnsi="Tahoma" w:cs="Tahoma"/>
                <w:lang w:val="es-ES"/>
              </w:rPr>
              <w:t>Conocimiento de las implicaciones veterinarias en este tipo de explotaciones animales, especialmente de los problemas con mayor significación en acuicultura:</w:t>
            </w:r>
          </w:p>
          <w:p w:rsidR="00711CB7" w:rsidRPr="00C95976" w:rsidRDefault="00711CB7" w:rsidP="00711CB7">
            <w:pPr>
              <w:numPr>
                <w:ilvl w:val="1"/>
                <w:numId w:val="27"/>
              </w:numPr>
              <w:spacing w:after="0" w:line="240" w:lineRule="auto"/>
              <w:jc w:val="left"/>
              <w:rPr>
                <w:rFonts w:ascii="Tahoma" w:hAnsi="Tahoma" w:cs="Tahoma"/>
                <w:lang w:val="es-ES"/>
              </w:rPr>
            </w:pPr>
            <w:r w:rsidRPr="00C95976">
              <w:rPr>
                <w:rFonts w:ascii="Tahoma" w:hAnsi="Tahoma" w:cs="Tahoma"/>
                <w:lang w:val="es-ES"/>
              </w:rPr>
              <w:t>Enfermedades causadas por problemas ambientales, toxicológicos, nutricionales y de manejo.</w:t>
            </w:r>
          </w:p>
          <w:p w:rsidR="00A04029" w:rsidRPr="00711CB7" w:rsidRDefault="00711CB7" w:rsidP="00711CB7">
            <w:pPr>
              <w:numPr>
                <w:ilvl w:val="1"/>
                <w:numId w:val="27"/>
              </w:numPr>
              <w:spacing w:after="0" w:line="240" w:lineRule="auto"/>
              <w:jc w:val="left"/>
              <w:rPr>
                <w:rFonts w:ascii="Arial" w:hAnsi="Arial" w:cs="Arial"/>
                <w:lang w:val="es-ES"/>
              </w:rPr>
            </w:pPr>
            <w:r w:rsidRPr="00C95976">
              <w:rPr>
                <w:rFonts w:ascii="Tahoma" w:hAnsi="Tahoma" w:cs="Tahoma"/>
                <w:lang w:val="es-ES"/>
              </w:rPr>
              <w:t>Enfermedades causadas por virus, bacterias, hongos y parásitos, incluyendo epidemiología, etiopatogenia, clínica, diagnóstico, tratamiento, prevención y control.</w:t>
            </w:r>
          </w:p>
        </w:tc>
      </w:tr>
      <w:tr w:rsidR="00D111A2" w:rsidRPr="00263F91">
        <w:trPr>
          <w:jc w:val="center"/>
        </w:trPr>
        <w:tc>
          <w:tcPr>
            <w:tcW w:w="10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D111A2" w:rsidRPr="00263F91" w:rsidRDefault="00D111A2" w:rsidP="008A5370">
            <w:pPr>
              <w:ind w:left="118" w:right="-569"/>
              <w:jc w:val="left"/>
              <w:rPr>
                <w:rFonts w:ascii="Arial" w:hAnsi="Arial" w:cs="Arial"/>
                <w:lang w:val="es-ES"/>
              </w:rPr>
            </w:pPr>
            <w:r w:rsidRPr="00263F91">
              <w:rPr>
                <w:rFonts w:ascii="Tahoma" w:hAnsi="Tahoma" w:cs="Tahoma"/>
                <w:b/>
                <w:lang w:val="es-ES"/>
              </w:rPr>
              <w:t>General Objetives of this subject</w:t>
            </w:r>
          </w:p>
        </w:tc>
      </w:tr>
      <w:tr w:rsidR="00D111A2" w:rsidRPr="00263F91">
        <w:trPr>
          <w:jc w:val="center"/>
        </w:trPr>
        <w:tc>
          <w:tcPr>
            <w:tcW w:w="10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1A2" w:rsidRPr="00263F91" w:rsidRDefault="00D111A2" w:rsidP="00E70CB8">
            <w:pPr>
              <w:ind w:left="-567" w:right="-569"/>
              <w:rPr>
                <w:rFonts w:ascii="Arial" w:hAnsi="Arial" w:cs="Arial"/>
                <w:lang w:val="es-ES"/>
              </w:rPr>
            </w:pPr>
          </w:p>
        </w:tc>
      </w:tr>
    </w:tbl>
    <w:p w:rsidR="00D111A2" w:rsidRPr="00263F91" w:rsidRDefault="00D111A2" w:rsidP="00E70CB8">
      <w:pPr>
        <w:ind w:left="-567" w:right="-569"/>
        <w:jc w:val="center"/>
        <w:rPr>
          <w:rFonts w:ascii="Tahoma" w:hAnsi="Tahoma" w:cs="Tahoma"/>
          <w:lang w:val="es-ES"/>
        </w:rPr>
      </w:pPr>
    </w:p>
    <w:tbl>
      <w:tblPr>
        <w:tblW w:w="103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23"/>
      </w:tblGrid>
      <w:tr w:rsidR="00D111A2" w:rsidRPr="00263F91">
        <w:trPr>
          <w:trHeight w:hRule="exact" w:val="567"/>
          <w:jc w:val="center"/>
        </w:trPr>
        <w:tc>
          <w:tcPr>
            <w:tcW w:w="10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D111A2" w:rsidRPr="00263F91" w:rsidRDefault="00D111A2" w:rsidP="008A5370">
            <w:pPr>
              <w:ind w:left="118" w:right="-569"/>
              <w:jc w:val="left"/>
              <w:rPr>
                <w:color w:val="0000FF"/>
                <w:lang w:val="es-ES"/>
              </w:rPr>
            </w:pPr>
            <w:r w:rsidRPr="00263F91">
              <w:rPr>
                <w:rFonts w:ascii="Tahoma" w:hAnsi="Tahoma" w:cs="Tahoma"/>
                <w:b/>
                <w:lang w:val="es-ES"/>
              </w:rPr>
              <w:t>Programa Teórico y Práctico</w:t>
            </w:r>
          </w:p>
        </w:tc>
      </w:tr>
      <w:tr w:rsidR="00D111A2" w:rsidRPr="002F47A4">
        <w:tblPrEx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10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B7" w:rsidRPr="00C95976" w:rsidRDefault="00711CB7" w:rsidP="00711CB7">
            <w:pPr>
              <w:rPr>
                <w:rFonts w:ascii="Tahoma" w:hAnsi="Tahoma" w:cs="Tahoma"/>
                <w:b/>
                <w:u w:val="single"/>
                <w:lang w:val="es-ES"/>
              </w:rPr>
            </w:pPr>
            <w:r w:rsidRPr="00C95976">
              <w:rPr>
                <w:rFonts w:ascii="Tahoma" w:hAnsi="Tahoma" w:cs="Tahoma"/>
                <w:b/>
                <w:u w:val="single"/>
                <w:lang w:val="es-ES"/>
              </w:rPr>
              <w:t>Programa teórico:</w:t>
            </w:r>
          </w:p>
          <w:p w:rsidR="00711CB7" w:rsidRPr="00C95976" w:rsidRDefault="00711CB7" w:rsidP="00711CB7">
            <w:pPr>
              <w:pStyle w:val="Sangra2detindependiente"/>
              <w:spacing w:after="160" w:line="240" w:lineRule="auto"/>
              <w:ind w:left="1134" w:hanging="1134"/>
              <w:rPr>
                <w:rFonts w:ascii="Tahoma" w:hAnsi="Tahoma" w:cs="Tahoma"/>
                <w:sz w:val="20"/>
              </w:rPr>
            </w:pPr>
            <w:r w:rsidRPr="00C95976">
              <w:rPr>
                <w:rFonts w:ascii="Tahoma" w:hAnsi="Tahoma" w:cs="Tahoma"/>
                <w:sz w:val="20"/>
              </w:rPr>
              <w:t>Tema 1.</w:t>
            </w:r>
            <w:r w:rsidRPr="00C95976">
              <w:rPr>
                <w:rFonts w:ascii="Tahoma" w:hAnsi="Tahoma" w:cs="Tahoma"/>
                <w:sz w:val="20"/>
              </w:rPr>
              <w:tab/>
            </w:r>
            <w:r w:rsidRPr="00C95976">
              <w:rPr>
                <w:rFonts w:ascii="Tahoma" w:hAnsi="Tahoma" w:cs="Tahoma"/>
                <w:b/>
                <w:bCs/>
                <w:sz w:val="20"/>
              </w:rPr>
              <w:t>Importancia de la piscicultura</w:t>
            </w:r>
            <w:r w:rsidRPr="00C95976">
              <w:rPr>
                <w:rFonts w:ascii="Tahoma" w:hAnsi="Tahoma" w:cs="Tahoma"/>
                <w:sz w:val="20"/>
              </w:rPr>
              <w:t>. Características físico-químicas y biológicas del medio acuático. Fisiología de los peces.</w:t>
            </w:r>
          </w:p>
          <w:p w:rsidR="00711CB7" w:rsidRPr="00C95976" w:rsidRDefault="00711CB7" w:rsidP="00711CB7">
            <w:pPr>
              <w:pStyle w:val="Sangra2detindependiente"/>
              <w:spacing w:after="160" w:line="240" w:lineRule="auto"/>
              <w:ind w:left="1134" w:hanging="1134"/>
              <w:rPr>
                <w:rFonts w:ascii="Tahoma" w:hAnsi="Tahoma" w:cs="Tahoma"/>
                <w:sz w:val="20"/>
              </w:rPr>
            </w:pPr>
            <w:r w:rsidRPr="00C95976">
              <w:rPr>
                <w:rFonts w:ascii="Tahoma" w:hAnsi="Tahoma" w:cs="Tahoma"/>
                <w:sz w:val="20"/>
              </w:rPr>
              <w:t xml:space="preserve">Tema 2. </w:t>
            </w:r>
            <w:r w:rsidRPr="00C95976">
              <w:rPr>
                <w:rFonts w:ascii="Tahoma" w:hAnsi="Tahoma" w:cs="Tahoma"/>
                <w:sz w:val="20"/>
              </w:rPr>
              <w:tab/>
            </w:r>
            <w:r w:rsidRPr="00C95976">
              <w:rPr>
                <w:rFonts w:ascii="Tahoma" w:hAnsi="Tahoma" w:cs="Tahoma"/>
                <w:b/>
                <w:bCs/>
                <w:sz w:val="20"/>
              </w:rPr>
              <w:t>Principales especies de interés en piscicultura</w:t>
            </w:r>
            <w:r w:rsidRPr="00C95976">
              <w:rPr>
                <w:rFonts w:ascii="Tahoma" w:hAnsi="Tahoma" w:cs="Tahoma"/>
                <w:sz w:val="20"/>
              </w:rPr>
              <w:t>. Piscicultura continental y marina: Sistemas de producción y manejo. Principales causas de procesos patológicos en peces.</w:t>
            </w:r>
          </w:p>
          <w:p w:rsidR="00711CB7" w:rsidRPr="00C95976" w:rsidRDefault="00711CB7" w:rsidP="00711CB7">
            <w:pPr>
              <w:pStyle w:val="Sangra2detindependiente"/>
              <w:spacing w:after="160" w:line="240" w:lineRule="auto"/>
              <w:ind w:left="1134" w:hanging="1134"/>
              <w:rPr>
                <w:rFonts w:ascii="Tahoma" w:hAnsi="Tahoma" w:cs="Tahoma"/>
                <w:b/>
                <w:sz w:val="20"/>
              </w:rPr>
            </w:pPr>
            <w:r w:rsidRPr="00C95976">
              <w:rPr>
                <w:rFonts w:ascii="Tahoma" w:hAnsi="Tahoma" w:cs="Tahoma"/>
                <w:sz w:val="20"/>
              </w:rPr>
              <w:t>Tema 3.</w:t>
            </w:r>
            <w:r w:rsidRPr="00C95976">
              <w:rPr>
                <w:rFonts w:ascii="Tahoma" w:hAnsi="Tahoma" w:cs="Tahoma"/>
                <w:sz w:val="20"/>
              </w:rPr>
              <w:tab/>
            </w:r>
            <w:r w:rsidRPr="00C95976">
              <w:rPr>
                <w:rFonts w:ascii="Tahoma" w:hAnsi="Tahoma" w:cs="Tahoma"/>
                <w:b/>
                <w:sz w:val="20"/>
              </w:rPr>
              <w:t xml:space="preserve">Enfermedades debidas a deficiencias nutricionales y de manejo. </w:t>
            </w:r>
          </w:p>
          <w:p w:rsidR="00711CB7" w:rsidRPr="00C95976" w:rsidRDefault="00711CB7" w:rsidP="00711CB7">
            <w:pPr>
              <w:pStyle w:val="Sangra2detindependiente"/>
              <w:spacing w:after="160" w:line="240" w:lineRule="auto"/>
              <w:ind w:left="1134" w:hanging="1134"/>
              <w:rPr>
                <w:rFonts w:ascii="Tahoma" w:hAnsi="Tahoma" w:cs="Tahoma"/>
                <w:sz w:val="20"/>
              </w:rPr>
            </w:pPr>
            <w:r w:rsidRPr="00C95976">
              <w:rPr>
                <w:rFonts w:ascii="Tahoma" w:hAnsi="Tahoma" w:cs="Tahoma"/>
                <w:sz w:val="20"/>
              </w:rPr>
              <w:t>Tema 4.</w:t>
            </w:r>
            <w:r w:rsidRPr="00C95976">
              <w:rPr>
                <w:rFonts w:ascii="Tahoma" w:hAnsi="Tahoma" w:cs="Tahoma"/>
                <w:sz w:val="20"/>
              </w:rPr>
              <w:tab/>
            </w:r>
            <w:r w:rsidRPr="00C95976">
              <w:rPr>
                <w:rFonts w:ascii="Tahoma" w:hAnsi="Tahoma" w:cs="Tahoma"/>
                <w:b/>
                <w:sz w:val="20"/>
              </w:rPr>
              <w:t>Enfermedades debidas a problemas ambientales y toxicológicos</w:t>
            </w:r>
            <w:r w:rsidRPr="00C95976">
              <w:rPr>
                <w:rFonts w:ascii="Tahoma" w:hAnsi="Tahoma" w:cs="Tahoma"/>
                <w:sz w:val="20"/>
              </w:rPr>
              <w:t xml:space="preserve">. </w:t>
            </w:r>
          </w:p>
          <w:p w:rsidR="00711CB7" w:rsidRPr="00C95976" w:rsidRDefault="00711CB7" w:rsidP="00711CB7">
            <w:pPr>
              <w:pStyle w:val="Sangra2detindependiente"/>
              <w:spacing w:after="160" w:line="240" w:lineRule="auto"/>
              <w:ind w:left="1134" w:hanging="1134"/>
              <w:rPr>
                <w:rFonts w:ascii="Tahoma" w:hAnsi="Tahoma" w:cs="Tahoma"/>
                <w:color w:val="FF0000"/>
                <w:sz w:val="20"/>
              </w:rPr>
            </w:pPr>
            <w:r w:rsidRPr="00C95976">
              <w:rPr>
                <w:rFonts w:ascii="Tahoma" w:hAnsi="Tahoma" w:cs="Tahoma"/>
                <w:sz w:val="20"/>
              </w:rPr>
              <w:t>Tema 5.</w:t>
            </w:r>
            <w:r w:rsidRPr="00C95976">
              <w:rPr>
                <w:rFonts w:ascii="Tahoma" w:hAnsi="Tahoma" w:cs="Tahoma"/>
                <w:sz w:val="20"/>
              </w:rPr>
              <w:tab/>
            </w:r>
            <w:r w:rsidRPr="00C95976">
              <w:rPr>
                <w:rFonts w:ascii="Tahoma" w:hAnsi="Tahoma" w:cs="Tahoma"/>
                <w:b/>
                <w:bCs/>
                <w:sz w:val="20"/>
              </w:rPr>
              <w:t>Implicaciones medioambientales de la acuicultura.</w:t>
            </w:r>
          </w:p>
          <w:p w:rsidR="00711CB7" w:rsidRPr="00C95976" w:rsidRDefault="00711CB7" w:rsidP="00711CB7">
            <w:pPr>
              <w:pStyle w:val="Sangra2detindependiente"/>
              <w:spacing w:after="160" w:line="240" w:lineRule="auto"/>
              <w:ind w:left="1134" w:hanging="1134"/>
              <w:rPr>
                <w:rFonts w:ascii="Tahoma" w:hAnsi="Tahoma" w:cs="Tahoma"/>
                <w:sz w:val="20"/>
              </w:rPr>
            </w:pPr>
            <w:r w:rsidRPr="00C95976">
              <w:rPr>
                <w:rFonts w:ascii="Tahoma" w:hAnsi="Tahoma" w:cs="Tahoma"/>
                <w:sz w:val="20"/>
              </w:rPr>
              <w:t>Tema 6.</w:t>
            </w:r>
            <w:r w:rsidRPr="00C95976">
              <w:rPr>
                <w:rFonts w:ascii="Tahoma" w:hAnsi="Tahoma" w:cs="Tahoma"/>
                <w:sz w:val="20"/>
              </w:rPr>
              <w:tab/>
            </w:r>
            <w:r w:rsidRPr="00C95976">
              <w:rPr>
                <w:rFonts w:ascii="Tahoma" w:hAnsi="Tahoma" w:cs="Tahoma"/>
                <w:b/>
                <w:sz w:val="20"/>
              </w:rPr>
              <w:t>Principios generales de diagnóstico en Ictiopatología.</w:t>
            </w:r>
            <w:r w:rsidRPr="00C95976">
              <w:rPr>
                <w:rFonts w:ascii="Tahoma" w:hAnsi="Tahoma" w:cs="Tahoma"/>
                <w:sz w:val="20"/>
              </w:rPr>
              <w:t xml:space="preserve"> Inspección de la instalación. Historia clínica. Envío de muestras al laboratorio.</w:t>
            </w:r>
          </w:p>
          <w:p w:rsidR="00711CB7" w:rsidRPr="00C95976" w:rsidRDefault="00711CB7" w:rsidP="00711CB7">
            <w:pPr>
              <w:pStyle w:val="Sangra2detindependiente"/>
              <w:spacing w:after="160" w:line="240" w:lineRule="auto"/>
              <w:ind w:left="1134" w:hanging="1134"/>
              <w:rPr>
                <w:rFonts w:ascii="Tahoma" w:hAnsi="Tahoma" w:cs="Tahoma"/>
                <w:sz w:val="20"/>
              </w:rPr>
            </w:pPr>
            <w:r w:rsidRPr="00C95976">
              <w:rPr>
                <w:rFonts w:ascii="Tahoma" w:hAnsi="Tahoma" w:cs="Tahoma"/>
                <w:sz w:val="20"/>
              </w:rPr>
              <w:t xml:space="preserve">Tema 7. </w:t>
            </w:r>
            <w:r w:rsidRPr="00C95976">
              <w:rPr>
                <w:rFonts w:ascii="Tahoma" w:hAnsi="Tahoma" w:cs="Tahoma"/>
                <w:sz w:val="20"/>
              </w:rPr>
              <w:tab/>
              <w:t>Pautas de diagnóstico laboratorial de procesos patológicos de origen infeccioso y parasitario. Técnicas de cultivo, técnicas inmunológicas y moleculares.</w:t>
            </w:r>
          </w:p>
          <w:p w:rsidR="00711CB7" w:rsidRPr="00C95976" w:rsidRDefault="00711CB7" w:rsidP="00711CB7">
            <w:pPr>
              <w:pStyle w:val="Sangra2detindependiente"/>
              <w:spacing w:after="160" w:line="240" w:lineRule="auto"/>
              <w:ind w:left="1134" w:hanging="1134"/>
              <w:rPr>
                <w:rFonts w:ascii="Tahoma" w:hAnsi="Tahoma" w:cs="Tahoma"/>
                <w:sz w:val="20"/>
              </w:rPr>
            </w:pPr>
            <w:r w:rsidRPr="00C95976">
              <w:rPr>
                <w:rFonts w:ascii="Tahoma" w:hAnsi="Tahoma" w:cs="Tahoma"/>
                <w:sz w:val="20"/>
              </w:rPr>
              <w:t xml:space="preserve">Tema 8. </w:t>
            </w:r>
            <w:r w:rsidRPr="00C95976">
              <w:rPr>
                <w:rFonts w:ascii="Tahoma" w:hAnsi="Tahoma" w:cs="Tahoma"/>
                <w:sz w:val="20"/>
              </w:rPr>
              <w:tab/>
            </w:r>
            <w:r w:rsidRPr="00C95976">
              <w:rPr>
                <w:rFonts w:ascii="Tahoma" w:hAnsi="Tahoma" w:cs="Tahoma"/>
                <w:b/>
                <w:sz w:val="20"/>
              </w:rPr>
              <w:t>Tratamiento y control de las enfermedades de etiología infecciosa y parasitaria.</w:t>
            </w:r>
            <w:r w:rsidRPr="00C95976">
              <w:rPr>
                <w:rFonts w:ascii="Tahoma" w:hAnsi="Tahoma" w:cs="Tahoma"/>
                <w:sz w:val="20"/>
              </w:rPr>
              <w:t xml:space="preserve"> Antibióticos, antimicrobianos y antiparasitarios utilizados en Ictiopatología.</w:t>
            </w:r>
          </w:p>
          <w:p w:rsidR="00711CB7" w:rsidRPr="00C95976" w:rsidRDefault="00711CB7" w:rsidP="00711CB7">
            <w:pPr>
              <w:pStyle w:val="Sangra2detindependiente"/>
              <w:spacing w:after="160" w:line="240" w:lineRule="auto"/>
              <w:ind w:left="1134" w:hanging="1134"/>
              <w:rPr>
                <w:rFonts w:ascii="Tahoma" w:hAnsi="Tahoma" w:cs="Tahoma"/>
                <w:sz w:val="20"/>
              </w:rPr>
            </w:pPr>
            <w:r w:rsidRPr="00C95976">
              <w:rPr>
                <w:rFonts w:ascii="Tahoma" w:hAnsi="Tahoma" w:cs="Tahoma"/>
                <w:sz w:val="20"/>
              </w:rPr>
              <w:lastRenderedPageBreak/>
              <w:t xml:space="preserve">Tema 9. </w:t>
            </w:r>
            <w:r w:rsidRPr="00C95976">
              <w:rPr>
                <w:rFonts w:ascii="Tahoma" w:hAnsi="Tahoma" w:cs="Tahoma"/>
                <w:sz w:val="20"/>
              </w:rPr>
              <w:tab/>
              <w:t>Medidas profilácticas en Ictiopatología. La respuesta inmunitaria en los peces. Vacunación.</w:t>
            </w:r>
          </w:p>
          <w:p w:rsidR="00711CB7" w:rsidRPr="00C95976" w:rsidRDefault="00711CB7" w:rsidP="00711CB7">
            <w:pPr>
              <w:pStyle w:val="Sangra2detindependiente"/>
              <w:spacing w:after="160" w:line="240" w:lineRule="auto"/>
              <w:ind w:left="1134" w:hanging="1134"/>
              <w:rPr>
                <w:rFonts w:ascii="Tahoma" w:hAnsi="Tahoma" w:cs="Tahoma"/>
                <w:sz w:val="20"/>
              </w:rPr>
            </w:pPr>
            <w:r w:rsidRPr="00C95976">
              <w:rPr>
                <w:rFonts w:ascii="Tahoma" w:hAnsi="Tahoma" w:cs="Tahoma"/>
                <w:sz w:val="20"/>
              </w:rPr>
              <w:t xml:space="preserve">Tema 10. </w:t>
            </w:r>
            <w:r w:rsidRPr="00C95976">
              <w:rPr>
                <w:rFonts w:ascii="Tahoma" w:hAnsi="Tahoma" w:cs="Tahoma"/>
                <w:sz w:val="20"/>
              </w:rPr>
              <w:tab/>
            </w:r>
            <w:r w:rsidRPr="00C95976">
              <w:rPr>
                <w:rFonts w:ascii="Tahoma" w:hAnsi="Tahoma" w:cs="Tahoma"/>
                <w:b/>
                <w:bCs/>
                <w:sz w:val="20"/>
              </w:rPr>
              <w:t>Enfermedades de etiología vírica</w:t>
            </w:r>
            <w:r w:rsidRPr="00C95976">
              <w:rPr>
                <w:rFonts w:ascii="Tahoma" w:hAnsi="Tahoma" w:cs="Tahoma"/>
                <w:sz w:val="20"/>
              </w:rPr>
              <w:t>. Enfermedades causadas por rhabdovirus: Necrosis hematopoyética infecciosa. Septicemia hemorrágica vírica. Viremia primaveral de la carpa.</w:t>
            </w:r>
          </w:p>
          <w:p w:rsidR="00711CB7" w:rsidRPr="00C95976" w:rsidRDefault="00711CB7" w:rsidP="00711CB7">
            <w:pPr>
              <w:pStyle w:val="Sangra2detindependiente"/>
              <w:spacing w:after="160" w:line="240" w:lineRule="auto"/>
              <w:ind w:left="1134" w:hanging="1134"/>
              <w:rPr>
                <w:rFonts w:ascii="Tahoma" w:hAnsi="Tahoma" w:cs="Tahoma"/>
                <w:sz w:val="20"/>
              </w:rPr>
            </w:pPr>
            <w:r w:rsidRPr="00C95976">
              <w:rPr>
                <w:rFonts w:ascii="Tahoma" w:hAnsi="Tahoma" w:cs="Tahoma"/>
                <w:sz w:val="20"/>
              </w:rPr>
              <w:t xml:space="preserve">Tema 11. </w:t>
            </w:r>
            <w:r w:rsidRPr="00C95976">
              <w:rPr>
                <w:rFonts w:ascii="Tahoma" w:hAnsi="Tahoma" w:cs="Tahoma"/>
                <w:sz w:val="20"/>
              </w:rPr>
              <w:tab/>
              <w:t>Enfermedades causadas por birnavirus, iridovirus y nodavirus: Necrosis pancreática  infecciosa. Linfoquiste. Necrosis nerviosa vírica.</w:t>
            </w:r>
          </w:p>
          <w:p w:rsidR="00711CB7" w:rsidRPr="00C95976" w:rsidRDefault="00711CB7" w:rsidP="00711CB7">
            <w:pPr>
              <w:pStyle w:val="Sangra2detindependiente"/>
              <w:spacing w:after="160" w:line="240" w:lineRule="auto"/>
              <w:ind w:left="1134" w:hanging="1134"/>
              <w:rPr>
                <w:rFonts w:ascii="Tahoma" w:hAnsi="Tahoma" w:cs="Tahoma"/>
                <w:sz w:val="20"/>
              </w:rPr>
            </w:pPr>
            <w:r w:rsidRPr="00C95976">
              <w:rPr>
                <w:rFonts w:ascii="Tahoma" w:hAnsi="Tahoma" w:cs="Tahoma"/>
                <w:sz w:val="20"/>
              </w:rPr>
              <w:t xml:space="preserve">Tema 12. </w:t>
            </w:r>
            <w:r w:rsidRPr="00C95976">
              <w:rPr>
                <w:rFonts w:ascii="Tahoma" w:hAnsi="Tahoma" w:cs="Tahoma"/>
                <w:sz w:val="20"/>
              </w:rPr>
              <w:tab/>
              <w:t>Otras enfermedades de etiología vírica. Anemia infecciosa del salmón. Enfermedades causadas por alphavirus: Enfermedad del sueño de los salmónidos. Enfermedad del páncreas del salmón.</w:t>
            </w:r>
          </w:p>
          <w:p w:rsidR="00711CB7" w:rsidRPr="00C95976" w:rsidRDefault="00711CB7" w:rsidP="00711CB7">
            <w:pPr>
              <w:pStyle w:val="Sangra2detindependiente"/>
              <w:spacing w:after="160" w:line="240" w:lineRule="auto"/>
              <w:ind w:left="1134" w:hanging="1134"/>
              <w:rPr>
                <w:rFonts w:ascii="Tahoma" w:hAnsi="Tahoma" w:cs="Tahoma"/>
                <w:i/>
                <w:sz w:val="20"/>
              </w:rPr>
            </w:pPr>
            <w:r w:rsidRPr="00C95976">
              <w:rPr>
                <w:rFonts w:ascii="Tahoma" w:hAnsi="Tahoma" w:cs="Tahoma"/>
                <w:sz w:val="20"/>
              </w:rPr>
              <w:t>Tema 13.</w:t>
            </w:r>
            <w:r w:rsidRPr="00C95976">
              <w:rPr>
                <w:rFonts w:ascii="Tahoma" w:hAnsi="Tahoma" w:cs="Tahoma"/>
                <w:sz w:val="20"/>
              </w:rPr>
              <w:tab/>
            </w:r>
            <w:r w:rsidRPr="00C95976">
              <w:rPr>
                <w:rFonts w:ascii="Tahoma" w:hAnsi="Tahoma" w:cs="Tahoma"/>
                <w:b/>
                <w:sz w:val="20"/>
              </w:rPr>
              <w:t>Enfermedades de etiología bacteriana.</w:t>
            </w:r>
            <w:r w:rsidRPr="00C95976">
              <w:rPr>
                <w:rFonts w:ascii="Tahoma" w:hAnsi="Tahoma" w:cs="Tahoma"/>
                <w:sz w:val="20"/>
              </w:rPr>
              <w:t xml:space="preserve"> Procesos causados por bacterias Gram negativas. Septicemias causadas por </w:t>
            </w:r>
            <w:r w:rsidRPr="00C95976">
              <w:rPr>
                <w:rFonts w:ascii="Tahoma" w:hAnsi="Tahoma" w:cs="Tahoma"/>
                <w:i/>
                <w:sz w:val="20"/>
              </w:rPr>
              <w:t xml:space="preserve">Vibrio, Listonella y Photobacterium. </w:t>
            </w:r>
          </w:p>
          <w:p w:rsidR="00711CB7" w:rsidRPr="00C95976" w:rsidRDefault="00711CB7" w:rsidP="00711CB7">
            <w:pPr>
              <w:pStyle w:val="Sangra2detindependiente"/>
              <w:spacing w:after="160" w:line="240" w:lineRule="auto"/>
              <w:ind w:left="1134" w:hanging="1134"/>
              <w:rPr>
                <w:rFonts w:ascii="Tahoma" w:hAnsi="Tahoma" w:cs="Tahoma"/>
                <w:sz w:val="20"/>
              </w:rPr>
            </w:pPr>
            <w:r w:rsidRPr="00C95976">
              <w:rPr>
                <w:rFonts w:ascii="Tahoma" w:hAnsi="Tahoma" w:cs="Tahoma"/>
                <w:sz w:val="20"/>
              </w:rPr>
              <w:t>Tema 14.</w:t>
            </w:r>
            <w:r w:rsidRPr="00C95976">
              <w:rPr>
                <w:rFonts w:ascii="Tahoma" w:hAnsi="Tahoma" w:cs="Tahoma"/>
                <w:sz w:val="20"/>
              </w:rPr>
              <w:tab/>
              <w:t xml:space="preserve">Enfermedades causadas por </w:t>
            </w:r>
            <w:r w:rsidRPr="00C95976">
              <w:rPr>
                <w:rFonts w:ascii="Tahoma" w:hAnsi="Tahoma" w:cs="Tahoma"/>
                <w:i/>
                <w:sz w:val="20"/>
              </w:rPr>
              <w:t>Aeromonas</w:t>
            </w:r>
            <w:r w:rsidRPr="00C95976">
              <w:rPr>
                <w:rFonts w:ascii="Tahoma" w:hAnsi="Tahoma" w:cs="Tahoma"/>
                <w:sz w:val="20"/>
              </w:rPr>
              <w:t>: Forunculosis. Enfermedad ulcerativa de la carpa. Septicemias por aeromonas móviles.</w:t>
            </w:r>
          </w:p>
          <w:p w:rsidR="00711CB7" w:rsidRPr="00C95976" w:rsidRDefault="00711CB7" w:rsidP="00711CB7">
            <w:pPr>
              <w:pStyle w:val="Sangra2detindependiente"/>
              <w:spacing w:after="160" w:line="240" w:lineRule="auto"/>
              <w:ind w:left="1134" w:hanging="1134"/>
              <w:rPr>
                <w:rFonts w:ascii="Tahoma" w:hAnsi="Tahoma" w:cs="Tahoma"/>
                <w:sz w:val="20"/>
              </w:rPr>
            </w:pPr>
            <w:r w:rsidRPr="00C95976">
              <w:rPr>
                <w:rFonts w:ascii="Tahoma" w:hAnsi="Tahoma" w:cs="Tahoma"/>
                <w:sz w:val="20"/>
              </w:rPr>
              <w:t>Tema 15.</w:t>
            </w:r>
            <w:r w:rsidRPr="00C95976">
              <w:rPr>
                <w:rFonts w:ascii="Tahoma" w:hAnsi="Tahoma" w:cs="Tahoma"/>
                <w:sz w:val="20"/>
              </w:rPr>
              <w:tab/>
              <w:t xml:space="preserve">Flavobacteriosis: Enfermedad de la columna. Síndrome del alevín de la trucha. Enfermedad bacteriana del agua fría. Enfermedad bacteriana de las branquias. </w:t>
            </w:r>
          </w:p>
          <w:p w:rsidR="00711CB7" w:rsidRPr="00C95976" w:rsidRDefault="00711CB7" w:rsidP="00711CB7">
            <w:pPr>
              <w:pStyle w:val="Sangra2detindependiente"/>
              <w:spacing w:after="160" w:line="240" w:lineRule="auto"/>
              <w:ind w:left="1134" w:hanging="1134"/>
              <w:rPr>
                <w:rFonts w:ascii="Tahoma" w:hAnsi="Tahoma" w:cs="Tahoma"/>
                <w:sz w:val="20"/>
              </w:rPr>
            </w:pPr>
            <w:r w:rsidRPr="00C95976">
              <w:rPr>
                <w:rFonts w:ascii="Tahoma" w:hAnsi="Tahoma" w:cs="Tahoma"/>
                <w:sz w:val="20"/>
              </w:rPr>
              <w:t>Tema 16.</w:t>
            </w:r>
            <w:r w:rsidRPr="00C95976">
              <w:rPr>
                <w:rFonts w:ascii="Tahoma" w:hAnsi="Tahoma" w:cs="Tahoma"/>
                <w:sz w:val="20"/>
              </w:rPr>
              <w:tab/>
              <w:t xml:space="preserve">Yersiniosis: Enfermedad de la boca roja. Septicemias por </w:t>
            </w:r>
            <w:r w:rsidRPr="00C95976">
              <w:rPr>
                <w:rFonts w:ascii="Tahoma" w:hAnsi="Tahoma" w:cs="Tahoma"/>
                <w:i/>
                <w:sz w:val="20"/>
              </w:rPr>
              <w:t>Edwarsiella</w:t>
            </w:r>
            <w:r w:rsidRPr="00C95976">
              <w:rPr>
                <w:rFonts w:ascii="Tahoma" w:hAnsi="Tahoma" w:cs="Tahoma"/>
                <w:sz w:val="20"/>
              </w:rPr>
              <w:t xml:space="preserve">. Procesos causados por </w:t>
            </w:r>
            <w:r w:rsidRPr="00C95976">
              <w:rPr>
                <w:rFonts w:ascii="Tahoma" w:hAnsi="Tahoma" w:cs="Tahoma"/>
                <w:i/>
                <w:sz w:val="20"/>
              </w:rPr>
              <w:t>Pseudomonas</w:t>
            </w:r>
            <w:r w:rsidRPr="00C95976">
              <w:rPr>
                <w:rFonts w:ascii="Tahoma" w:hAnsi="Tahoma" w:cs="Tahoma"/>
                <w:sz w:val="20"/>
              </w:rPr>
              <w:t xml:space="preserve">: Enfermedad de invierno. </w:t>
            </w:r>
          </w:p>
          <w:p w:rsidR="00711CB7" w:rsidRPr="00C95976" w:rsidRDefault="00711CB7" w:rsidP="00711CB7">
            <w:pPr>
              <w:pStyle w:val="Sangra2detindependiente"/>
              <w:spacing w:after="160" w:line="240" w:lineRule="auto"/>
              <w:ind w:left="1134" w:hanging="1134"/>
              <w:rPr>
                <w:rFonts w:ascii="Tahoma" w:hAnsi="Tahoma" w:cs="Tahoma"/>
                <w:sz w:val="20"/>
              </w:rPr>
            </w:pPr>
            <w:r w:rsidRPr="00C95976">
              <w:rPr>
                <w:rFonts w:ascii="Tahoma" w:hAnsi="Tahoma" w:cs="Tahoma"/>
                <w:sz w:val="20"/>
              </w:rPr>
              <w:t>Tema 17.</w:t>
            </w:r>
            <w:r w:rsidRPr="00C95976">
              <w:rPr>
                <w:rFonts w:ascii="Tahoma" w:hAnsi="Tahoma" w:cs="Tahoma"/>
                <w:sz w:val="20"/>
              </w:rPr>
              <w:tab/>
              <w:t>Procesos bacterianos causados por bacterias Gram positivas. Enfermedad bacteriana del riñón (BKD). Estreptococosis. Lactococosis.</w:t>
            </w:r>
          </w:p>
          <w:p w:rsidR="00711CB7" w:rsidRPr="00C95976" w:rsidRDefault="00711CB7" w:rsidP="00711CB7">
            <w:pPr>
              <w:pStyle w:val="Sangra2detindependiente"/>
              <w:spacing w:after="160" w:line="240" w:lineRule="auto"/>
              <w:ind w:left="1134" w:hanging="1134"/>
              <w:rPr>
                <w:rFonts w:ascii="Tahoma" w:hAnsi="Tahoma" w:cs="Tahoma"/>
                <w:sz w:val="20"/>
              </w:rPr>
            </w:pPr>
            <w:r w:rsidRPr="00C95976">
              <w:rPr>
                <w:rFonts w:ascii="Tahoma" w:hAnsi="Tahoma" w:cs="Tahoma"/>
                <w:sz w:val="20"/>
              </w:rPr>
              <w:t>Tema 18.</w:t>
            </w:r>
            <w:r w:rsidRPr="00C95976">
              <w:rPr>
                <w:rFonts w:ascii="Tahoma" w:hAnsi="Tahoma" w:cs="Tahoma"/>
                <w:sz w:val="20"/>
              </w:rPr>
              <w:tab/>
              <w:t xml:space="preserve">Otras enfermedades bacterianas. Micobacteriosis. Enfermedades causadas por Rickettsias y Chlamydias. </w:t>
            </w:r>
            <w:r w:rsidRPr="00C95976">
              <w:rPr>
                <w:rFonts w:ascii="Tahoma" w:hAnsi="Tahoma" w:cs="Tahoma"/>
                <w:b/>
                <w:sz w:val="20"/>
              </w:rPr>
              <w:t>Enfermedades fúngicas</w:t>
            </w:r>
            <w:r w:rsidRPr="00C95976">
              <w:rPr>
                <w:rFonts w:ascii="Tahoma" w:hAnsi="Tahoma" w:cs="Tahoma"/>
                <w:sz w:val="20"/>
              </w:rPr>
              <w:t xml:space="preserve"> (Saprolegnia).</w:t>
            </w:r>
          </w:p>
          <w:p w:rsidR="00711CB7" w:rsidRPr="00C95976" w:rsidRDefault="00711CB7" w:rsidP="00711CB7">
            <w:pPr>
              <w:pStyle w:val="Sangra2detindependiente"/>
              <w:spacing w:after="160" w:line="240" w:lineRule="auto"/>
              <w:ind w:left="1134" w:hanging="1134"/>
              <w:rPr>
                <w:rFonts w:ascii="Tahoma" w:hAnsi="Tahoma" w:cs="Tahoma"/>
                <w:sz w:val="20"/>
              </w:rPr>
            </w:pPr>
            <w:r w:rsidRPr="00C95976">
              <w:rPr>
                <w:rFonts w:ascii="Tahoma" w:hAnsi="Tahoma" w:cs="Tahoma"/>
                <w:sz w:val="20"/>
              </w:rPr>
              <w:t>Tema 19.</w:t>
            </w:r>
            <w:r w:rsidRPr="00C95976">
              <w:rPr>
                <w:rFonts w:ascii="Tahoma" w:hAnsi="Tahoma" w:cs="Tahoma"/>
                <w:sz w:val="20"/>
              </w:rPr>
              <w:tab/>
            </w:r>
            <w:r w:rsidRPr="00C95976">
              <w:rPr>
                <w:rFonts w:ascii="Tahoma" w:hAnsi="Tahoma" w:cs="Tahoma"/>
                <w:b/>
                <w:sz w:val="20"/>
              </w:rPr>
              <w:t>Enfermedades parasitarias</w:t>
            </w:r>
            <w:r w:rsidRPr="00C95976">
              <w:rPr>
                <w:rFonts w:ascii="Tahoma" w:hAnsi="Tahoma" w:cs="Tahoma"/>
                <w:sz w:val="20"/>
              </w:rPr>
              <w:t>. Ectoparasitosis. Protozoosis por ciliados: punto blanco, tricodinosis, quilodonelosis</w:t>
            </w:r>
          </w:p>
          <w:p w:rsidR="00711CB7" w:rsidRPr="00C95976" w:rsidRDefault="00711CB7" w:rsidP="00711CB7">
            <w:pPr>
              <w:pStyle w:val="Sangra2detindependiente"/>
              <w:spacing w:after="160" w:line="240" w:lineRule="auto"/>
              <w:ind w:left="1134" w:hanging="1134"/>
              <w:rPr>
                <w:rFonts w:ascii="Tahoma" w:hAnsi="Tahoma" w:cs="Tahoma"/>
                <w:sz w:val="20"/>
              </w:rPr>
            </w:pPr>
            <w:r w:rsidRPr="00C95976">
              <w:rPr>
                <w:rFonts w:ascii="Tahoma" w:hAnsi="Tahoma" w:cs="Tahoma"/>
                <w:sz w:val="20"/>
              </w:rPr>
              <w:t>Tema 20.</w:t>
            </w:r>
            <w:r w:rsidRPr="00C95976">
              <w:rPr>
                <w:rFonts w:ascii="Tahoma" w:hAnsi="Tahoma" w:cs="Tahoma"/>
                <w:sz w:val="20"/>
              </w:rPr>
              <w:tab/>
              <w:t>Protozoosis por flagelados: costiosis, criptobiosis, oodinosis. Otras protozoosis.</w:t>
            </w:r>
          </w:p>
          <w:p w:rsidR="00711CB7" w:rsidRPr="00C95976" w:rsidRDefault="00711CB7" w:rsidP="00711CB7">
            <w:pPr>
              <w:pStyle w:val="Sangra2detindependiente"/>
              <w:spacing w:after="160" w:line="240" w:lineRule="auto"/>
              <w:ind w:left="1134" w:hanging="1134"/>
              <w:rPr>
                <w:rFonts w:ascii="Tahoma" w:hAnsi="Tahoma" w:cs="Tahoma"/>
                <w:sz w:val="20"/>
              </w:rPr>
            </w:pPr>
            <w:r w:rsidRPr="00C95976">
              <w:rPr>
                <w:rFonts w:ascii="Tahoma" w:hAnsi="Tahoma" w:cs="Tahoma"/>
                <w:sz w:val="20"/>
              </w:rPr>
              <w:t>Tema 21.</w:t>
            </w:r>
            <w:r w:rsidRPr="00C95976">
              <w:rPr>
                <w:rFonts w:ascii="Tahoma" w:hAnsi="Tahoma" w:cs="Tahoma"/>
                <w:sz w:val="20"/>
              </w:rPr>
              <w:tab/>
              <w:t>Monogeneosis. Ectoparasitosis Por Crustáceos (Copépodos, Isópodos, Branquiuros).</w:t>
            </w:r>
          </w:p>
          <w:p w:rsidR="00711CB7" w:rsidRPr="00C95976" w:rsidRDefault="00711CB7" w:rsidP="00711CB7">
            <w:pPr>
              <w:pStyle w:val="Sangra2detindependiente"/>
              <w:spacing w:after="160" w:line="240" w:lineRule="auto"/>
              <w:ind w:left="1134" w:hanging="1134"/>
              <w:rPr>
                <w:rFonts w:ascii="Tahoma" w:hAnsi="Tahoma" w:cs="Tahoma"/>
                <w:sz w:val="20"/>
              </w:rPr>
            </w:pPr>
            <w:r w:rsidRPr="00C95976">
              <w:rPr>
                <w:rFonts w:ascii="Tahoma" w:hAnsi="Tahoma" w:cs="Tahoma"/>
                <w:sz w:val="20"/>
              </w:rPr>
              <w:t>Tema 22.</w:t>
            </w:r>
            <w:r w:rsidRPr="00C95976">
              <w:rPr>
                <w:rFonts w:ascii="Tahoma" w:hAnsi="Tahoma" w:cs="Tahoma"/>
                <w:sz w:val="20"/>
              </w:rPr>
              <w:tab/>
              <w:t>Endoparasitosis. Protozoosis digestivas: coccidiosis, hexamitosis. Protozoosis hemáticas: criptobiosis.</w:t>
            </w:r>
          </w:p>
          <w:p w:rsidR="00711CB7" w:rsidRPr="00C95976" w:rsidRDefault="00711CB7" w:rsidP="00711CB7">
            <w:pPr>
              <w:pStyle w:val="Sangra2detindependiente"/>
              <w:spacing w:after="160" w:line="240" w:lineRule="auto"/>
              <w:ind w:left="1134" w:hanging="1134"/>
              <w:rPr>
                <w:rFonts w:ascii="Tahoma" w:hAnsi="Tahoma" w:cs="Tahoma"/>
                <w:sz w:val="20"/>
              </w:rPr>
            </w:pPr>
            <w:r w:rsidRPr="00C95976">
              <w:rPr>
                <w:rFonts w:ascii="Tahoma" w:hAnsi="Tahoma" w:cs="Tahoma"/>
                <w:sz w:val="20"/>
              </w:rPr>
              <w:t>Tema 23.</w:t>
            </w:r>
            <w:r w:rsidRPr="00C95976">
              <w:rPr>
                <w:rFonts w:ascii="Tahoma" w:hAnsi="Tahoma" w:cs="Tahoma"/>
                <w:sz w:val="20"/>
              </w:rPr>
              <w:tab/>
              <w:t>Protozoosis sistémicas: mixoporidiosis y microsporidiosis.</w:t>
            </w:r>
          </w:p>
          <w:p w:rsidR="00711CB7" w:rsidRPr="00C95976" w:rsidRDefault="00711CB7" w:rsidP="00711CB7">
            <w:pPr>
              <w:pStyle w:val="Sangra2detindependiente"/>
              <w:spacing w:after="160" w:line="240" w:lineRule="auto"/>
              <w:ind w:left="1134" w:hanging="1134"/>
              <w:rPr>
                <w:rFonts w:ascii="Tahoma" w:hAnsi="Tahoma" w:cs="Tahoma"/>
                <w:sz w:val="20"/>
              </w:rPr>
            </w:pPr>
            <w:r w:rsidRPr="00C95976">
              <w:rPr>
                <w:rFonts w:ascii="Tahoma" w:hAnsi="Tahoma" w:cs="Tahoma"/>
                <w:sz w:val="20"/>
              </w:rPr>
              <w:t>Tema 24.</w:t>
            </w:r>
            <w:r w:rsidRPr="00C95976">
              <w:rPr>
                <w:rFonts w:ascii="Tahoma" w:hAnsi="Tahoma" w:cs="Tahoma"/>
                <w:sz w:val="20"/>
              </w:rPr>
              <w:tab/>
              <w:t>Trematodosis. Cestodosis. Nematodosis.</w:t>
            </w:r>
          </w:p>
          <w:p w:rsidR="00711CB7" w:rsidRPr="00C95976" w:rsidRDefault="00711CB7" w:rsidP="00711CB7">
            <w:pPr>
              <w:pStyle w:val="Sangra2detindependiente"/>
              <w:spacing w:after="160" w:line="240" w:lineRule="auto"/>
              <w:ind w:left="1134" w:hanging="1134"/>
              <w:rPr>
                <w:rFonts w:ascii="Tahoma" w:hAnsi="Tahoma" w:cs="Tahoma"/>
                <w:sz w:val="20"/>
                <w:u w:val="single"/>
              </w:rPr>
            </w:pPr>
          </w:p>
          <w:p w:rsidR="00711CB7" w:rsidRPr="00C95976" w:rsidRDefault="00711CB7" w:rsidP="00711CB7">
            <w:pPr>
              <w:rPr>
                <w:rFonts w:ascii="Tahoma" w:hAnsi="Tahoma" w:cs="Tahoma"/>
                <w:b/>
                <w:u w:val="single"/>
                <w:lang w:val="es-ES"/>
              </w:rPr>
            </w:pPr>
            <w:r w:rsidRPr="00C95976">
              <w:rPr>
                <w:rFonts w:ascii="Tahoma" w:hAnsi="Tahoma" w:cs="Tahoma"/>
                <w:b/>
                <w:u w:val="single"/>
                <w:lang w:val="es-ES"/>
              </w:rPr>
              <w:t>Programa práctico:</w:t>
            </w:r>
          </w:p>
          <w:p w:rsidR="00711CB7" w:rsidRPr="00C95976" w:rsidRDefault="00711CB7" w:rsidP="00711CB7">
            <w:pPr>
              <w:numPr>
                <w:ilvl w:val="0"/>
                <w:numId w:val="28"/>
              </w:numPr>
              <w:tabs>
                <w:tab w:val="clear" w:pos="1530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ind w:left="601"/>
              <w:jc w:val="left"/>
              <w:textAlignment w:val="baseline"/>
              <w:rPr>
                <w:rFonts w:ascii="Tahoma" w:hAnsi="Tahoma" w:cs="Tahoma"/>
                <w:lang w:val="es-ES_tradnl"/>
              </w:rPr>
            </w:pPr>
            <w:r w:rsidRPr="00C95976">
              <w:rPr>
                <w:rFonts w:ascii="Tahoma" w:hAnsi="Tahoma" w:cs="Tahoma"/>
                <w:lang w:val="es-ES_tradnl"/>
              </w:rPr>
              <w:t xml:space="preserve">Visita a diferentes piscifactorías </w:t>
            </w:r>
          </w:p>
          <w:p w:rsidR="00711CB7" w:rsidRPr="00C95976" w:rsidRDefault="00711CB7" w:rsidP="00711CB7">
            <w:pPr>
              <w:numPr>
                <w:ilvl w:val="0"/>
                <w:numId w:val="28"/>
              </w:numPr>
              <w:tabs>
                <w:tab w:val="clear" w:pos="1530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ind w:left="601"/>
              <w:jc w:val="left"/>
              <w:textAlignment w:val="baseline"/>
              <w:rPr>
                <w:rFonts w:ascii="Tahoma" w:hAnsi="Tahoma" w:cs="Tahoma"/>
                <w:lang w:val="es-ES_tradnl"/>
              </w:rPr>
            </w:pPr>
            <w:r w:rsidRPr="00C95976">
              <w:rPr>
                <w:rFonts w:ascii="Tahoma" w:hAnsi="Tahoma" w:cs="Tahoma"/>
                <w:lang w:val="es-ES_tradnl"/>
              </w:rPr>
              <w:t>Visita al acuario del Zoo-Aquarium de Madrid</w:t>
            </w:r>
          </w:p>
          <w:p w:rsidR="00711CB7" w:rsidRPr="00C95976" w:rsidRDefault="00711CB7" w:rsidP="00711CB7">
            <w:pPr>
              <w:numPr>
                <w:ilvl w:val="0"/>
                <w:numId w:val="28"/>
              </w:numPr>
              <w:tabs>
                <w:tab w:val="clear" w:pos="1530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ind w:left="601"/>
              <w:jc w:val="left"/>
              <w:textAlignment w:val="baseline"/>
              <w:rPr>
                <w:rFonts w:ascii="Tahoma" w:hAnsi="Tahoma" w:cs="Tahoma"/>
                <w:lang w:val="es-ES_tradnl"/>
              </w:rPr>
            </w:pPr>
            <w:r w:rsidRPr="00C95976">
              <w:rPr>
                <w:rFonts w:ascii="Tahoma" w:hAnsi="Tahoma" w:cs="Tahoma"/>
                <w:lang w:val="es-ES_tradnl"/>
              </w:rPr>
              <w:t>Anestesia y extracción de sangre</w:t>
            </w:r>
          </w:p>
          <w:p w:rsidR="00711CB7" w:rsidRPr="00C95976" w:rsidRDefault="00711CB7" w:rsidP="00711CB7">
            <w:pPr>
              <w:numPr>
                <w:ilvl w:val="0"/>
                <w:numId w:val="28"/>
              </w:numPr>
              <w:tabs>
                <w:tab w:val="clear" w:pos="1530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ind w:left="601"/>
              <w:jc w:val="left"/>
              <w:textAlignment w:val="baseline"/>
              <w:rPr>
                <w:rFonts w:ascii="Tahoma" w:hAnsi="Tahoma" w:cs="Tahoma"/>
                <w:lang w:val="es-ES_tradnl"/>
              </w:rPr>
            </w:pPr>
            <w:r w:rsidRPr="00C95976">
              <w:rPr>
                <w:rFonts w:ascii="Tahoma" w:hAnsi="Tahoma" w:cs="Tahoma"/>
                <w:lang w:val="es-ES_tradnl"/>
              </w:rPr>
              <w:t>Examen post-mortem y pautas de diagnóstico laboratorial</w:t>
            </w:r>
          </w:p>
          <w:p w:rsidR="00711CB7" w:rsidRPr="00C95976" w:rsidRDefault="00711CB7" w:rsidP="00711CB7">
            <w:pPr>
              <w:numPr>
                <w:ilvl w:val="0"/>
                <w:numId w:val="28"/>
              </w:numPr>
              <w:tabs>
                <w:tab w:val="clear" w:pos="1530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ind w:left="601"/>
              <w:jc w:val="left"/>
              <w:textAlignment w:val="baseline"/>
              <w:rPr>
                <w:rFonts w:ascii="Tahoma" w:hAnsi="Tahoma" w:cs="Tahoma"/>
                <w:lang w:val="es-ES_tradnl"/>
              </w:rPr>
            </w:pPr>
            <w:r w:rsidRPr="00C95976">
              <w:rPr>
                <w:rFonts w:ascii="Tahoma" w:hAnsi="Tahoma" w:cs="Tahoma"/>
                <w:lang w:val="es-ES_tradnl"/>
              </w:rPr>
              <w:t xml:space="preserve">Seminario práctico de  tratamientos y cálculo de dosis </w:t>
            </w:r>
          </w:p>
          <w:p w:rsidR="00D111A2" w:rsidRPr="00711CB7" w:rsidRDefault="00D111A2" w:rsidP="00711CB7">
            <w:pPr>
              <w:spacing w:after="0" w:line="240" w:lineRule="auto"/>
              <w:ind w:left="567" w:hanging="567"/>
              <w:rPr>
                <w:rFonts w:ascii="Verdana" w:hAnsi="Verdana"/>
                <w:b/>
                <w:spacing w:val="-3"/>
                <w:u w:val="single"/>
                <w:lang w:val="es-ES_tradnl"/>
              </w:rPr>
            </w:pPr>
          </w:p>
        </w:tc>
      </w:tr>
    </w:tbl>
    <w:p w:rsidR="00D111A2" w:rsidRDefault="00D111A2" w:rsidP="00E70CB8">
      <w:pPr>
        <w:ind w:left="-567" w:right="-569"/>
        <w:rPr>
          <w:rFonts w:ascii="Tahoma" w:hAnsi="Tahoma" w:cs="Tahoma"/>
          <w:b/>
          <w:lang w:val="es-ES"/>
        </w:rPr>
      </w:pPr>
    </w:p>
    <w:tbl>
      <w:tblPr>
        <w:tblW w:w="1034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348"/>
      </w:tblGrid>
      <w:tr w:rsidR="00D111A2" w:rsidRPr="00263F91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2F47A4" w:rsidRPr="002F47A4" w:rsidRDefault="00D111A2" w:rsidP="002F47A4">
            <w:pPr>
              <w:ind w:left="118" w:right="-569"/>
              <w:jc w:val="left"/>
              <w:rPr>
                <w:rFonts w:ascii="Tahoma" w:hAnsi="Tahoma" w:cs="Tahoma"/>
                <w:b/>
                <w:lang w:val="es-ES"/>
              </w:rPr>
            </w:pPr>
            <w:r w:rsidRPr="00263F91">
              <w:rPr>
                <w:rFonts w:ascii="Tahoma" w:hAnsi="Tahoma" w:cs="Tahoma"/>
                <w:b/>
                <w:lang w:val="es-ES"/>
              </w:rPr>
              <w:t>Método docente</w:t>
            </w:r>
          </w:p>
        </w:tc>
      </w:tr>
      <w:tr w:rsidR="00D111A2" w:rsidRPr="002F47A4">
        <w:trPr>
          <w:trHeight w:val="989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91" w:rsidRPr="00C95976" w:rsidRDefault="00263F91" w:rsidP="002F47A4">
            <w:pPr>
              <w:tabs>
                <w:tab w:val="left" w:pos="240"/>
              </w:tabs>
              <w:spacing w:after="0" w:line="240" w:lineRule="auto"/>
              <w:jc w:val="left"/>
              <w:rPr>
                <w:rFonts w:ascii="Tahoma" w:hAnsi="Tahoma" w:cs="Tahoma"/>
                <w:lang w:val="es-ES"/>
              </w:rPr>
            </w:pPr>
            <w:r w:rsidRPr="00C95976">
              <w:rPr>
                <w:rFonts w:ascii="Tahoma" w:hAnsi="Tahoma" w:cs="Tahoma"/>
                <w:lang w:val="es-ES"/>
              </w:rPr>
              <w:t>Enseñanza teórica</w:t>
            </w:r>
          </w:p>
          <w:p w:rsidR="00263F91" w:rsidRPr="00C95976" w:rsidRDefault="00263F91" w:rsidP="002F47A4">
            <w:pPr>
              <w:tabs>
                <w:tab w:val="left" w:pos="240"/>
              </w:tabs>
              <w:spacing w:after="0" w:line="240" w:lineRule="auto"/>
              <w:jc w:val="left"/>
              <w:rPr>
                <w:rFonts w:ascii="Tahoma" w:hAnsi="Tahoma" w:cs="Tahoma"/>
                <w:lang w:val="es-ES"/>
              </w:rPr>
            </w:pPr>
            <w:r w:rsidRPr="00C95976">
              <w:rPr>
                <w:rFonts w:ascii="Tahoma" w:hAnsi="Tahoma" w:cs="Tahoma"/>
                <w:lang w:val="es-ES"/>
              </w:rPr>
              <w:t>Enseñanza práctica</w:t>
            </w:r>
            <w:r w:rsidR="00C95976">
              <w:rPr>
                <w:rFonts w:ascii="Tahoma" w:hAnsi="Tahoma" w:cs="Tahoma"/>
                <w:lang w:val="es-ES"/>
              </w:rPr>
              <w:t xml:space="preserve">: </w:t>
            </w:r>
            <w:r w:rsidRPr="00C95976">
              <w:rPr>
                <w:rFonts w:ascii="Tahoma" w:hAnsi="Tahoma" w:cs="Tahoma"/>
                <w:lang w:val="es-ES"/>
              </w:rPr>
              <w:t>Prácticas de manejo y de ejecución individual</w:t>
            </w:r>
            <w:r w:rsidR="00C95976">
              <w:rPr>
                <w:rFonts w:ascii="Tahoma" w:hAnsi="Tahoma" w:cs="Tahoma"/>
                <w:lang w:val="es-ES"/>
              </w:rPr>
              <w:t xml:space="preserve"> y visitas a instalaciones</w:t>
            </w:r>
            <w:r w:rsidRPr="00C95976">
              <w:rPr>
                <w:rFonts w:ascii="Tahoma" w:hAnsi="Tahoma" w:cs="Tahoma"/>
                <w:lang w:val="es-ES"/>
              </w:rPr>
              <w:t xml:space="preserve"> </w:t>
            </w:r>
          </w:p>
          <w:p w:rsidR="00D111A2" w:rsidRPr="002F47A4" w:rsidRDefault="00D111A2" w:rsidP="002F47A4">
            <w:pPr>
              <w:ind w:right="-569"/>
              <w:jc w:val="left"/>
              <w:rPr>
                <w:rFonts w:ascii="Verdana" w:hAnsi="Verdana"/>
                <w:lang w:val="es-ES"/>
              </w:rPr>
            </w:pPr>
          </w:p>
        </w:tc>
      </w:tr>
    </w:tbl>
    <w:p w:rsidR="00D111A2" w:rsidRPr="006540B9" w:rsidRDefault="00D111A2" w:rsidP="008A5370">
      <w:pPr>
        <w:ind w:left="-567" w:right="-569"/>
        <w:jc w:val="right"/>
        <w:rPr>
          <w:rFonts w:ascii="Arial" w:hAnsi="Arial"/>
          <w:b/>
          <w:color w:val="0000FF"/>
          <w:sz w:val="16"/>
          <w:szCs w:val="16"/>
          <w:lang w:val="es-ES"/>
        </w:rPr>
      </w:pPr>
    </w:p>
    <w:tbl>
      <w:tblPr>
        <w:tblpPr w:leftFromText="141" w:rightFromText="141" w:vertAnchor="text" w:horzAnchor="margin" w:tblpX="-462" w:tblpY="136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48"/>
      </w:tblGrid>
      <w:tr w:rsidR="00D111A2" w:rsidRPr="00263F91">
        <w:trPr>
          <w:trHeight w:val="567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D111A2" w:rsidRPr="00263F91" w:rsidRDefault="00D111A2" w:rsidP="0069478D">
            <w:pPr>
              <w:ind w:left="142" w:right="-569"/>
              <w:rPr>
                <w:rFonts w:ascii="Tahoma" w:hAnsi="Tahoma" w:cs="Tahoma"/>
                <w:b/>
                <w:lang w:val="es-ES"/>
              </w:rPr>
            </w:pPr>
            <w:r w:rsidRPr="00263F91">
              <w:rPr>
                <w:rFonts w:ascii="Tahoma" w:hAnsi="Tahoma" w:cs="Tahoma"/>
                <w:b/>
                <w:lang w:val="es-ES"/>
              </w:rPr>
              <w:t>Criterios de Evaluación</w:t>
            </w:r>
          </w:p>
        </w:tc>
      </w:tr>
      <w:tr w:rsidR="00D111A2" w:rsidRPr="00263F91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40B9" w:rsidRPr="006540B9" w:rsidRDefault="00C95976" w:rsidP="006540B9">
            <w:pPr>
              <w:tabs>
                <w:tab w:val="left" w:pos="284"/>
              </w:tabs>
              <w:spacing w:after="0" w:line="240" w:lineRule="auto"/>
              <w:rPr>
                <w:rFonts w:ascii="Century" w:hAnsi="Century" w:cs="Tahoma"/>
                <w:color w:val="0000FF"/>
                <w:u w:val="single"/>
                <w:lang w:val="es-ES_tradnl"/>
              </w:rPr>
            </w:pPr>
            <w:r w:rsidRPr="00C95976">
              <w:rPr>
                <w:rFonts w:ascii="Tahoma" w:hAnsi="Tahoma" w:cs="Tahoma"/>
                <w:u w:val="single"/>
                <w:lang w:val="es-ES"/>
              </w:rPr>
              <w:t>Teoría</w:t>
            </w:r>
            <w:r w:rsidRPr="00C95976">
              <w:rPr>
                <w:rFonts w:ascii="Tahoma" w:hAnsi="Tahoma" w:cs="Tahoma"/>
                <w:lang w:val="es-ES"/>
              </w:rPr>
              <w:t xml:space="preserve">: Evaluación continua mediante controles periódicos. </w:t>
            </w:r>
          </w:p>
          <w:p w:rsidR="006540B9" w:rsidRPr="00C03883" w:rsidRDefault="00C95976" w:rsidP="006540B9">
            <w:pPr>
              <w:tabs>
                <w:tab w:val="left" w:pos="284"/>
              </w:tabs>
              <w:spacing w:after="0" w:line="240" w:lineRule="auto"/>
              <w:ind w:left="181"/>
              <w:rPr>
                <w:rFonts w:ascii="Tahoma" w:hAnsi="Tahoma" w:cs="Tahoma"/>
                <w:u w:val="single"/>
                <w:lang w:val="es-ES_tradnl"/>
              </w:rPr>
            </w:pPr>
            <w:r w:rsidRPr="00C95976">
              <w:rPr>
                <w:rFonts w:ascii="Tahoma" w:hAnsi="Tahoma" w:cs="Tahoma"/>
                <w:lang w:val="es-ES"/>
              </w:rPr>
              <w:t xml:space="preserve">Los alumnos que no superen esta evaluación deberán presentarse a un examen escrito sobre el temario teórico </w:t>
            </w:r>
            <w:r w:rsidRPr="00C95976">
              <w:rPr>
                <w:rFonts w:ascii="Tahoma" w:hAnsi="Tahoma" w:cs="Tahoma"/>
                <w:lang w:val="es-ES"/>
              </w:rPr>
              <w:lastRenderedPageBreak/>
              <w:t>del programa de la asignatura</w:t>
            </w:r>
            <w:r w:rsidRPr="00C03883">
              <w:rPr>
                <w:rFonts w:ascii="Tahoma" w:hAnsi="Tahoma" w:cs="Tahoma"/>
                <w:lang w:val="es-ES"/>
              </w:rPr>
              <w:t>.</w:t>
            </w:r>
            <w:r w:rsidR="006540B9" w:rsidRPr="00C03883">
              <w:rPr>
                <w:rFonts w:ascii="Tahoma" w:hAnsi="Tahoma" w:cs="Tahoma"/>
                <w:lang w:val="es-ES"/>
              </w:rPr>
              <w:t xml:space="preserve"> Para aprobar la asignatura se exigirá una calificación mínima de 5 puntos sobre 10.</w:t>
            </w:r>
          </w:p>
          <w:p w:rsidR="006540B9" w:rsidRPr="00C03883" w:rsidRDefault="006540B9" w:rsidP="00C95976">
            <w:pPr>
              <w:ind w:left="66"/>
              <w:rPr>
                <w:rFonts w:ascii="Tahoma" w:hAnsi="Tahoma" w:cs="Tahoma"/>
                <w:u w:val="single"/>
                <w:lang w:val="es-ES"/>
              </w:rPr>
            </w:pPr>
          </w:p>
          <w:p w:rsidR="00C95976" w:rsidRPr="00C95976" w:rsidRDefault="00C95976" w:rsidP="00C95976">
            <w:pPr>
              <w:ind w:left="66"/>
              <w:rPr>
                <w:rFonts w:ascii="Tahoma" w:hAnsi="Tahoma" w:cs="Tahoma"/>
                <w:lang w:val="es-ES"/>
              </w:rPr>
            </w:pPr>
            <w:r w:rsidRPr="00C95976">
              <w:rPr>
                <w:rFonts w:ascii="Tahoma" w:hAnsi="Tahoma" w:cs="Tahoma"/>
                <w:u w:val="single"/>
                <w:lang w:val="es-ES"/>
              </w:rPr>
              <w:t>Prácticas</w:t>
            </w:r>
            <w:r w:rsidRPr="00C95976">
              <w:rPr>
                <w:rFonts w:ascii="Tahoma" w:hAnsi="Tahoma" w:cs="Tahoma"/>
                <w:lang w:val="es-ES"/>
              </w:rPr>
              <w:t xml:space="preserve">: Valoración de la aptitud y actitud del alumno durante las prácticas en el laboratorio y calificación de informes escritos de las visitas. </w:t>
            </w:r>
          </w:p>
          <w:p w:rsidR="00D111A2" w:rsidRPr="00C95976" w:rsidRDefault="00C95976" w:rsidP="00FE64E8">
            <w:pPr>
              <w:ind w:right="-569"/>
              <w:rPr>
                <w:color w:val="17365D"/>
                <w:lang w:val="es-ES"/>
              </w:rPr>
            </w:pPr>
            <w:r w:rsidRPr="00C95976">
              <w:rPr>
                <w:rFonts w:ascii="Tahoma" w:hAnsi="Tahoma" w:cs="Tahoma"/>
                <w:lang w:val="es-ES"/>
              </w:rPr>
              <w:t>Se valorarán otros aspectos, como la realización y exposición de seminarios por parte de los alumnos.</w:t>
            </w:r>
          </w:p>
        </w:tc>
      </w:tr>
    </w:tbl>
    <w:p w:rsidR="00D111A2" w:rsidRPr="00A04029" w:rsidRDefault="00D111A2" w:rsidP="002F47A4">
      <w:pPr>
        <w:ind w:right="-569"/>
        <w:rPr>
          <w:rFonts w:ascii="Arial" w:hAnsi="Arial"/>
          <w:b/>
          <w:sz w:val="16"/>
          <w:szCs w:val="16"/>
          <w:lang w:val="es-ES"/>
        </w:rPr>
      </w:pPr>
    </w:p>
    <w:tbl>
      <w:tblPr>
        <w:tblpPr w:leftFromText="141" w:rightFromText="141" w:vertAnchor="text" w:horzAnchor="margin" w:tblpX="-462" w:tblpY="125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14"/>
      </w:tblGrid>
      <w:tr w:rsidR="00D111A2" w:rsidRPr="00263F91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D111A2" w:rsidRPr="00263F91" w:rsidRDefault="00D111A2" w:rsidP="0069478D">
            <w:pPr>
              <w:ind w:right="-569"/>
              <w:rPr>
                <w:rFonts w:ascii="Tahoma" w:hAnsi="Tahoma" w:cs="Tahoma"/>
                <w:b/>
                <w:lang w:val="es-ES"/>
              </w:rPr>
            </w:pPr>
            <w:r w:rsidRPr="00263F91">
              <w:rPr>
                <w:rFonts w:ascii="Tahoma" w:hAnsi="Tahoma" w:cs="Tahoma"/>
                <w:b/>
                <w:lang w:val="es-ES"/>
              </w:rPr>
              <w:t>Otra Información Relevante</w:t>
            </w:r>
          </w:p>
        </w:tc>
      </w:tr>
      <w:tr w:rsidR="00D111A2" w:rsidRPr="00263F91">
        <w:trPr>
          <w:trHeight w:val="647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DC5" w:rsidRPr="00C03883" w:rsidRDefault="00FE64E8" w:rsidP="006540B9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C03883">
              <w:rPr>
                <w:rFonts w:ascii="Tahoma" w:hAnsi="Tahoma" w:cs="Tahoma"/>
                <w:lang w:val="es-ES"/>
              </w:rPr>
              <w:t>Es imprescindible tener aprobadas las prácticas para poder aprobar la asignatura, independientemente de la calificación obtenida en la evaluación continua de teoría.</w:t>
            </w:r>
          </w:p>
          <w:p w:rsidR="005D0DC5" w:rsidRDefault="005D0DC5" w:rsidP="00A04029">
            <w:pPr>
              <w:spacing w:after="0" w:line="240" w:lineRule="auto"/>
              <w:ind w:right="-567"/>
              <w:rPr>
                <w:rFonts w:ascii="Tahoma" w:hAnsi="Tahoma" w:cs="Tahoma"/>
                <w:lang w:val="es-ES"/>
              </w:rPr>
            </w:pPr>
            <w:r w:rsidRPr="00B35019">
              <w:rPr>
                <w:rFonts w:ascii="Tahoma" w:hAnsi="Tahoma" w:cs="Tahoma"/>
                <w:lang w:val="es-ES"/>
              </w:rPr>
              <w:t>Se valorará la asistencia a las sesiones teóricas.</w:t>
            </w:r>
          </w:p>
          <w:p w:rsidR="00B35019" w:rsidRPr="00B35019" w:rsidRDefault="00B35019" w:rsidP="00A04029">
            <w:pPr>
              <w:spacing w:after="0" w:line="240" w:lineRule="auto"/>
              <w:ind w:right="-567"/>
              <w:rPr>
                <w:rFonts w:ascii="Tahoma" w:hAnsi="Tahoma" w:cs="Tahoma"/>
                <w:lang w:val="es-ES"/>
              </w:rPr>
            </w:pPr>
          </w:p>
          <w:p w:rsidR="00B35019" w:rsidRPr="00B35019" w:rsidRDefault="00B35019" w:rsidP="00A04029">
            <w:pPr>
              <w:spacing w:after="0" w:line="240" w:lineRule="auto"/>
              <w:ind w:right="-567"/>
              <w:rPr>
                <w:rFonts w:ascii="Century" w:hAnsi="Century" w:cs="Tahoma"/>
                <w:lang w:val="es-ES"/>
              </w:rPr>
            </w:pPr>
            <w:r w:rsidRPr="00B35019">
              <w:rPr>
                <w:rFonts w:ascii="Tahoma" w:hAnsi="Tahoma" w:cs="Tahoma"/>
                <w:bCs/>
                <w:lang w:val="es-ES"/>
              </w:rPr>
              <w:t>Asignatura virtualizada en el Campus Virtual de la UCM</w:t>
            </w:r>
          </w:p>
        </w:tc>
      </w:tr>
    </w:tbl>
    <w:p w:rsidR="00D111A2" w:rsidRPr="00A04029" w:rsidRDefault="00D111A2" w:rsidP="0069478D">
      <w:pPr>
        <w:ind w:right="-569"/>
        <w:rPr>
          <w:rFonts w:ascii="Arial" w:hAnsi="Arial"/>
          <w:b/>
          <w:sz w:val="16"/>
          <w:szCs w:val="16"/>
          <w:lang w:val="es-ES"/>
        </w:rPr>
      </w:pPr>
    </w:p>
    <w:tbl>
      <w:tblPr>
        <w:tblW w:w="10433" w:type="dxa"/>
        <w:jc w:val="center"/>
        <w:tblInd w:w="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88"/>
      </w:tblGrid>
      <w:tr w:rsidR="00D111A2" w:rsidRPr="00263F91">
        <w:trPr>
          <w:trHeight w:val="408"/>
          <w:jc w:val="center"/>
        </w:trPr>
        <w:tc>
          <w:tcPr>
            <w:tcW w:w="10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D111A2" w:rsidRPr="00263F91" w:rsidRDefault="00D111A2" w:rsidP="0069478D">
            <w:pPr>
              <w:ind w:right="-569"/>
              <w:rPr>
                <w:rFonts w:ascii="Tahoma" w:hAnsi="Tahoma" w:cs="Tahoma"/>
                <w:b/>
                <w:lang w:val="es-ES"/>
              </w:rPr>
            </w:pPr>
            <w:r w:rsidRPr="00263F91">
              <w:rPr>
                <w:rFonts w:ascii="Tahoma" w:hAnsi="Tahoma" w:cs="Tahoma"/>
                <w:b/>
                <w:lang w:val="es-ES"/>
              </w:rPr>
              <w:t>Bibliografía  Básica Recomendada</w:t>
            </w:r>
          </w:p>
        </w:tc>
      </w:tr>
      <w:tr w:rsidR="00D111A2" w:rsidRPr="003B2727">
        <w:tblPrEx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10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9" w:rsidRPr="00B35019" w:rsidRDefault="00B35019" w:rsidP="00B35019">
            <w:pPr>
              <w:numPr>
                <w:ilvl w:val="0"/>
                <w:numId w:val="29"/>
              </w:numPr>
              <w:spacing w:before="120" w:after="0" w:line="240" w:lineRule="auto"/>
              <w:ind w:left="714" w:hanging="357"/>
              <w:jc w:val="left"/>
              <w:rPr>
                <w:rFonts w:ascii="Tahoma" w:hAnsi="Tahoma" w:cs="Tahoma"/>
              </w:rPr>
            </w:pPr>
            <w:r w:rsidRPr="00B35019">
              <w:rPr>
                <w:rFonts w:ascii="Tahoma" w:hAnsi="Tahoma" w:cs="Tahoma"/>
                <w:lang w:val="es-ES"/>
              </w:rPr>
              <w:t xml:space="preserve">BROWN, L. (2000).  </w:t>
            </w:r>
            <w:r w:rsidRPr="00B35019">
              <w:rPr>
                <w:rFonts w:ascii="Tahoma" w:hAnsi="Tahoma" w:cs="Tahoma"/>
                <w:i/>
                <w:iCs/>
                <w:lang w:val="es-ES"/>
              </w:rPr>
              <w:t xml:space="preserve">Acuicultura para veterinarios: Producción y Clínica de peces. </w:t>
            </w:r>
            <w:r w:rsidRPr="00B35019">
              <w:rPr>
                <w:rFonts w:ascii="Tahoma" w:hAnsi="Tahoma" w:cs="Tahoma"/>
              </w:rPr>
              <w:t xml:space="preserve">Editorial Acribia, 460 pp. </w:t>
            </w:r>
          </w:p>
          <w:p w:rsidR="00B35019" w:rsidRPr="00B35019" w:rsidRDefault="00B35019" w:rsidP="00B35019">
            <w:pPr>
              <w:numPr>
                <w:ilvl w:val="0"/>
                <w:numId w:val="29"/>
              </w:numPr>
              <w:spacing w:before="120" w:after="0" w:line="240" w:lineRule="auto"/>
              <w:jc w:val="left"/>
              <w:rPr>
                <w:rFonts w:ascii="Tahoma" w:hAnsi="Tahoma" w:cs="Tahoma"/>
                <w:lang w:val="en-GB"/>
              </w:rPr>
            </w:pPr>
            <w:r w:rsidRPr="00B35019">
              <w:rPr>
                <w:rFonts w:ascii="Tahoma" w:hAnsi="Tahoma" w:cs="Tahoma"/>
                <w:lang w:val="en-GB"/>
              </w:rPr>
              <w:t xml:space="preserve">ROBERTS, R.J. (2001). </w:t>
            </w:r>
            <w:r w:rsidRPr="00B35019">
              <w:rPr>
                <w:rFonts w:ascii="Tahoma" w:hAnsi="Tahoma" w:cs="Tahoma"/>
                <w:i/>
                <w:iCs/>
                <w:lang w:val="en-GB"/>
              </w:rPr>
              <w:t>Fish Pathology.</w:t>
            </w:r>
            <w:r w:rsidRPr="00B35019">
              <w:rPr>
                <w:rFonts w:ascii="Tahoma" w:hAnsi="Tahoma" w:cs="Tahoma"/>
                <w:lang w:val="en-GB"/>
              </w:rPr>
              <w:t xml:space="preserve"> W.B. Saunders Harcourt Publishers Limited. </w:t>
            </w:r>
          </w:p>
          <w:p w:rsidR="00B35019" w:rsidRPr="00B35019" w:rsidRDefault="00B35019" w:rsidP="00B35019">
            <w:pPr>
              <w:numPr>
                <w:ilvl w:val="0"/>
                <w:numId w:val="29"/>
              </w:numPr>
              <w:spacing w:before="120" w:after="0" w:line="240" w:lineRule="auto"/>
              <w:ind w:left="714" w:hanging="357"/>
              <w:jc w:val="left"/>
              <w:rPr>
                <w:rFonts w:ascii="Tahoma" w:hAnsi="Tahoma" w:cs="Tahoma"/>
                <w:lang w:val="en-GB"/>
              </w:rPr>
            </w:pPr>
            <w:r w:rsidRPr="00B35019">
              <w:rPr>
                <w:rFonts w:ascii="Tahoma" w:hAnsi="Tahoma" w:cs="Tahoma"/>
                <w:lang w:val="en-GB"/>
              </w:rPr>
              <w:t xml:space="preserve">WOO, P.T.K. (2006). </w:t>
            </w:r>
            <w:r w:rsidRPr="00B35019">
              <w:rPr>
                <w:rFonts w:ascii="Tahoma" w:hAnsi="Tahoma" w:cs="Tahoma"/>
                <w:i/>
                <w:iCs/>
                <w:lang w:val="en-GB"/>
              </w:rPr>
              <w:t xml:space="preserve">Fish Diseases and Disorders. Vol.1: Protozoan and Metazoan infections. </w:t>
            </w:r>
            <w:r w:rsidRPr="00B35019">
              <w:rPr>
                <w:rFonts w:ascii="Tahoma" w:hAnsi="Tahoma" w:cs="Tahoma"/>
                <w:lang w:val="en-GB"/>
              </w:rPr>
              <w:t xml:space="preserve">CABI Publishing. 791 pp. </w:t>
            </w:r>
          </w:p>
          <w:p w:rsidR="00B35019" w:rsidRPr="00B35019" w:rsidRDefault="00B35019" w:rsidP="00B35019">
            <w:pPr>
              <w:numPr>
                <w:ilvl w:val="0"/>
                <w:numId w:val="29"/>
              </w:numPr>
              <w:spacing w:before="120" w:after="0" w:line="240" w:lineRule="auto"/>
              <w:ind w:left="714" w:hanging="357"/>
              <w:jc w:val="left"/>
              <w:rPr>
                <w:rFonts w:ascii="Tahoma" w:hAnsi="Tahoma" w:cs="Tahoma"/>
                <w:lang w:val="en-GB"/>
              </w:rPr>
            </w:pPr>
            <w:r w:rsidRPr="00B35019">
              <w:rPr>
                <w:rFonts w:ascii="Tahoma" w:hAnsi="Tahoma" w:cs="Tahoma"/>
                <w:lang w:val="en-GB"/>
              </w:rPr>
              <w:t xml:space="preserve">LEATHERLAND, J.F. and WOO, P.T.K. (1998). </w:t>
            </w:r>
            <w:r w:rsidRPr="00B35019">
              <w:rPr>
                <w:rFonts w:ascii="Tahoma" w:hAnsi="Tahoma" w:cs="Tahoma"/>
                <w:i/>
                <w:iCs/>
                <w:lang w:val="en-GB"/>
              </w:rPr>
              <w:t xml:space="preserve">Fish Diseases and Disorders. Vol.2: Non-infectious Disorders. </w:t>
            </w:r>
            <w:r w:rsidRPr="00B35019">
              <w:rPr>
                <w:rFonts w:ascii="Tahoma" w:hAnsi="Tahoma" w:cs="Tahoma"/>
                <w:lang w:val="en-GB"/>
              </w:rPr>
              <w:t xml:space="preserve">CABI Publishing. 400 pp. </w:t>
            </w:r>
          </w:p>
          <w:p w:rsidR="00B35019" w:rsidRPr="00B35019" w:rsidRDefault="00B35019" w:rsidP="00B35019">
            <w:pPr>
              <w:numPr>
                <w:ilvl w:val="0"/>
                <w:numId w:val="29"/>
              </w:numPr>
              <w:spacing w:before="120" w:after="0" w:line="240" w:lineRule="auto"/>
              <w:ind w:left="714" w:hanging="357"/>
              <w:jc w:val="left"/>
              <w:rPr>
                <w:rFonts w:ascii="Tahoma" w:hAnsi="Tahoma" w:cs="Tahoma"/>
                <w:lang w:val="en-GB"/>
              </w:rPr>
            </w:pPr>
            <w:r w:rsidRPr="00B35019">
              <w:rPr>
                <w:rFonts w:ascii="Tahoma" w:hAnsi="Tahoma" w:cs="Tahoma"/>
                <w:lang w:val="en-GB"/>
              </w:rPr>
              <w:t xml:space="preserve">WOO, P.T.K. (1999). </w:t>
            </w:r>
            <w:r w:rsidRPr="00B35019">
              <w:rPr>
                <w:rFonts w:ascii="Tahoma" w:hAnsi="Tahoma" w:cs="Tahoma"/>
                <w:i/>
                <w:iCs/>
                <w:lang w:val="en-GB"/>
              </w:rPr>
              <w:t xml:space="preserve">Fish Diseases and Disorders. Vol.3: Viral, Bacterial and Fungal. </w:t>
            </w:r>
            <w:r w:rsidRPr="00B35019">
              <w:rPr>
                <w:rFonts w:ascii="Tahoma" w:hAnsi="Tahoma" w:cs="Tahoma"/>
                <w:lang w:val="en-GB"/>
              </w:rPr>
              <w:t xml:space="preserve">CABI Publishing. 896 pp. </w:t>
            </w:r>
          </w:p>
          <w:p w:rsidR="00B35019" w:rsidRPr="00B35019" w:rsidRDefault="00B35019" w:rsidP="00B35019">
            <w:pPr>
              <w:numPr>
                <w:ilvl w:val="0"/>
                <w:numId w:val="29"/>
              </w:numPr>
              <w:spacing w:before="120" w:after="0" w:line="240" w:lineRule="auto"/>
              <w:ind w:left="714" w:hanging="357"/>
              <w:jc w:val="left"/>
              <w:rPr>
                <w:rFonts w:ascii="Tahoma" w:hAnsi="Tahoma" w:cs="Tahoma"/>
                <w:lang w:val="en-GB"/>
              </w:rPr>
            </w:pPr>
            <w:r w:rsidRPr="00B35019">
              <w:rPr>
                <w:rStyle w:val="Textoennegrita"/>
                <w:rFonts w:ascii="Tahoma" w:hAnsi="Tahoma" w:cs="Tahoma"/>
                <w:b w:val="0"/>
                <w:color w:val="auto"/>
                <w:lang w:val="en-GB"/>
              </w:rPr>
              <w:t>WHITMAN</w:t>
            </w:r>
            <w:r w:rsidRPr="00B35019">
              <w:rPr>
                <w:rFonts w:ascii="Tahoma" w:hAnsi="Tahoma" w:cs="Tahoma"/>
                <w:lang w:val="en-GB"/>
              </w:rPr>
              <w:t xml:space="preserve">, </w:t>
            </w:r>
            <w:r w:rsidRPr="00B35019">
              <w:rPr>
                <w:rStyle w:val="Textoennegrita"/>
                <w:rFonts w:ascii="Tahoma" w:hAnsi="Tahoma" w:cs="Tahoma"/>
                <w:b w:val="0"/>
                <w:color w:val="auto"/>
                <w:lang w:val="en-GB"/>
              </w:rPr>
              <w:t xml:space="preserve">K. A. </w:t>
            </w:r>
            <w:r w:rsidRPr="00B35019">
              <w:rPr>
                <w:rFonts w:ascii="Tahoma" w:hAnsi="Tahoma" w:cs="Tahoma"/>
                <w:lang w:val="en-GB"/>
              </w:rPr>
              <w:t xml:space="preserve">(2004) </w:t>
            </w:r>
            <w:r w:rsidRPr="00B35019">
              <w:rPr>
                <w:rStyle w:val="nfasis"/>
                <w:rFonts w:ascii="Tahoma" w:hAnsi="Tahoma" w:cs="Tahoma"/>
                <w:b w:val="0"/>
                <w:lang w:val="en-GB"/>
              </w:rPr>
              <w:t>Finfish and shellfish. Bacteriology manual. Techniques and procedures</w:t>
            </w:r>
            <w:r w:rsidRPr="00B35019">
              <w:rPr>
                <w:rFonts w:ascii="Tahoma" w:hAnsi="Tahoma" w:cs="Tahoma"/>
                <w:lang w:val="en-GB"/>
              </w:rPr>
              <w:t>. Iowa State Press (Backwell Publishing Co). 259 pp.</w:t>
            </w:r>
          </w:p>
          <w:p w:rsidR="00B35019" w:rsidRPr="00B35019" w:rsidRDefault="00B35019" w:rsidP="00B35019">
            <w:pPr>
              <w:numPr>
                <w:ilvl w:val="0"/>
                <w:numId w:val="29"/>
              </w:numPr>
              <w:spacing w:before="120" w:after="0" w:line="240" w:lineRule="auto"/>
              <w:ind w:left="714" w:hanging="357"/>
              <w:jc w:val="left"/>
              <w:rPr>
                <w:rFonts w:ascii="Tahoma" w:hAnsi="Tahoma" w:cs="Tahoma"/>
                <w:lang w:val="en-GB"/>
              </w:rPr>
            </w:pPr>
            <w:r w:rsidRPr="00B35019">
              <w:rPr>
                <w:rFonts w:ascii="Tahoma" w:hAnsi="Tahoma" w:cs="Tahoma"/>
                <w:lang w:val="en-GB"/>
              </w:rPr>
              <w:t xml:space="preserve">NOGA, E.J. (2000). </w:t>
            </w:r>
            <w:r w:rsidRPr="00B35019">
              <w:rPr>
                <w:rFonts w:ascii="Tahoma" w:hAnsi="Tahoma" w:cs="Tahoma"/>
                <w:i/>
                <w:iCs/>
                <w:lang w:val="en-GB"/>
              </w:rPr>
              <w:t xml:space="preserve">Fish Disease: Diagnosis and Treatment. </w:t>
            </w:r>
            <w:r w:rsidRPr="00B35019">
              <w:rPr>
                <w:rFonts w:ascii="Tahoma" w:hAnsi="Tahoma" w:cs="Tahoma"/>
                <w:lang w:val="en-GB"/>
              </w:rPr>
              <w:t>Iowa State University Press. 376 pp.</w:t>
            </w:r>
          </w:p>
          <w:p w:rsidR="003B2727" w:rsidRPr="003B2727" w:rsidRDefault="00B35019" w:rsidP="003B2727">
            <w:pPr>
              <w:numPr>
                <w:ilvl w:val="0"/>
                <w:numId w:val="29"/>
              </w:numPr>
              <w:spacing w:before="120" w:after="0" w:line="240" w:lineRule="auto"/>
              <w:ind w:left="714" w:hanging="357"/>
              <w:jc w:val="left"/>
              <w:rPr>
                <w:rFonts w:ascii="Tahoma" w:hAnsi="Tahoma" w:cs="Tahoma"/>
                <w:lang w:val="en-GB"/>
              </w:rPr>
            </w:pPr>
            <w:r w:rsidRPr="00B35019">
              <w:rPr>
                <w:rFonts w:ascii="Tahoma" w:hAnsi="Tahoma" w:cs="Tahoma"/>
                <w:i/>
                <w:iCs/>
                <w:lang w:val="en-GB"/>
              </w:rPr>
              <w:t>BSVA Manual of Ornamental Fish</w:t>
            </w:r>
            <w:r w:rsidRPr="00B35019">
              <w:rPr>
                <w:rFonts w:ascii="Tahoma" w:hAnsi="Tahoma" w:cs="Tahoma"/>
                <w:lang w:val="en-GB"/>
              </w:rPr>
              <w:t xml:space="preserve"> (2001). Editor: W. H. Wildg</w:t>
            </w:r>
            <w:r w:rsidR="00D94502">
              <w:rPr>
                <w:rFonts w:ascii="Tahoma" w:hAnsi="Tahoma" w:cs="Tahoma"/>
                <w:lang w:val="en-GB"/>
              </w:rPr>
              <w:t>oose. Quedgeley, Gloucester, UK</w:t>
            </w:r>
            <w:r w:rsidRPr="00B35019">
              <w:rPr>
                <w:rFonts w:ascii="Tahoma" w:hAnsi="Tahoma" w:cs="Tahoma"/>
                <w:lang w:val="en-GB"/>
              </w:rPr>
              <w:t>: British Small Animal Veterinary Association, cop. 304 pp.</w:t>
            </w:r>
          </w:p>
          <w:p w:rsidR="00B35019" w:rsidRDefault="00B35019" w:rsidP="00B35019">
            <w:pPr>
              <w:numPr>
                <w:ilvl w:val="0"/>
                <w:numId w:val="29"/>
              </w:numPr>
              <w:spacing w:before="120" w:after="0" w:line="240" w:lineRule="auto"/>
              <w:ind w:left="714" w:hanging="357"/>
              <w:jc w:val="left"/>
              <w:rPr>
                <w:rFonts w:ascii="Tahoma" w:hAnsi="Tahoma" w:cs="Tahoma"/>
              </w:rPr>
            </w:pPr>
            <w:r w:rsidRPr="00B35019">
              <w:rPr>
                <w:rFonts w:ascii="Tahoma" w:hAnsi="Tahoma" w:cs="Tahoma"/>
                <w:lang w:val="en-GB"/>
              </w:rPr>
              <w:t xml:space="preserve">OVERTURF, K. (2009). </w:t>
            </w:r>
            <w:r w:rsidRPr="00B35019">
              <w:rPr>
                <w:rFonts w:ascii="Tahoma" w:hAnsi="Tahoma" w:cs="Tahoma"/>
                <w:i/>
                <w:iCs/>
                <w:lang w:val="en-GB"/>
              </w:rPr>
              <w:t>Molecular Research in Aquaculture</w:t>
            </w:r>
            <w:r w:rsidRPr="00B35019">
              <w:rPr>
                <w:rFonts w:ascii="Tahoma" w:hAnsi="Tahoma" w:cs="Tahoma"/>
                <w:lang w:val="en-GB"/>
              </w:rPr>
              <w:t xml:space="preserve">.  </w:t>
            </w:r>
            <w:r w:rsidRPr="00B35019">
              <w:rPr>
                <w:rFonts w:ascii="Tahoma" w:hAnsi="Tahoma" w:cs="Tahoma"/>
              </w:rPr>
              <w:t>Wiley-Blackwell. 395 pp.</w:t>
            </w:r>
          </w:p>
          <w:p w:rsidR="00BE399B" w:rsidRPr="00BE399B" w:rsidRDefault="00BE399B" w:rsidP="00B35019">
            <w:pPr>
              <w:numPr>
                <w:ilvl w:val="0"/>
                <w:numId w:val="29"/>
              </w:numPr>
              <w:spacing w:before="120" w:after="0" w:line="240" w:lineRule="auto"/>
              <w:ind w:left="714" w:hanging="357"/>
              <w:jc w:val="left"/>
              <w:rPr>
                <w:rStyle w:val="style2"/>
                <w:rFonts w:ascii="Tahoma" w:hAnsi="Tahoma" w:cs="Tahoma"/>
                <w:lang w:val="es-ES"/>
              </w:rPr>
            </w:pPr>
            <w:r w:rsidRPr="00BE399B">
              <w:rPr>
                <w:rStyle w:val="style2"/>
                <w:rFonts w:ascii="Tahoma" w:hAnsi="Tahoma" w:cs="Tahoma"/>
                <w:lang w:val="es-ES"/>
              </w:rPr>
              <w:t>OIE.</w:t>
            </w:r>
            <w:r>
              <w:rPr>
                <w:rStyle w:val="style2"/>
                <w:rFonts w:ascii="Tahoma" w:hAnsi="Tahoma" w:cs="Tahoma"/>
                <w:lang w:val="es-ES"/>
              </w:rPr>
              <w:t xml:space="preserve"> </w:t>
            </w:r>
            <w:r w:rsidRPr="00BE399B">
              <w:rPr>
                <w:rStyle w:val="style2"/>
                <w:rFonts w:ascii="Tahoma" w:hAnsi="Tahoma" w:cs="Tahoma"/>
                <w:i/>
                <w:lang w:val="es-ES"/>
              </w:rPr>
              <w:t>Código sanitario para los animal</w:t>
            </w:r>
            <w:r>
              <w:rPr>
                <w:rStyle w:val="style2"/>
                <w:rFonts w:ascii="Tahoma" w:hAnsi="Tahoma" w:cs="Tahoma"/>
                <w:i/>
                <w:lang w:val="es-ES"/>
              </w:rPr>
              <w:t>e</w:t>
            </w:r>
            <w:r w:rsidRPr="00BE399B">
              <w:rPr>
                <w:rStyle w:val="style2"/>
                <w:rFonts w:ascii="Tahoma" w:hAnsi="Tahoma" w:cs="Tahoma"/>
                <w:i/>
                <w:lang w:val="es-ES"/>
              </w:rPr>
              <w:t>s acuáticos</w:t>
            </w:r>
            <w:r>
              <w:rPr>
                <w:rStyle w:val="style2"/>
                <w:rFonts w:ascii="Tahoma" w:hAnsi="Tahoma" w:cs="Tahoma"/>
                <w:lang w:val="es-ES"/>
              </w:rPr>
              <w:t xml:space="preserve">. </w:t>
            </w:r>
            <w:r w:rsidRPr="00BE399B">
              <w:rPr>
                <w:rStyle w:val="style2"/>
                <w:rFonts w:ascii="Tahoma" w:hAnsi="Tahoma" w:cs="Tahoma"/>
                <w:lang w:val="es-ES"/>
              </w:rPr>
              <w:t>http://www.oie.int/es/normas-internacionales/codigo-acuatico/acceso-en-linea/</w:t>
            </w:r>
          </w:p>
          <w:p w:rsidR="003B2727" w:rsidRPr="008170E6" w:rsidRDefault="00BE399B" w:rsidP="00B35019">
            <w:pPr>
              <w:numPr>
                <w:ilvl w:val="0"/>
                <w:numId w:val="29"/>
              </w:numPr>
              <w:spacing w:before="120" w:after="0" w:line="240" w:lineRule="auto"/>
              <w:ind w:left="714" w:hanging="357"/>
              <w:jc w:val="left"/>
              <w:rPr>
                <w:rFonts w:ascii="Tahoma" w:hAnsi="Tahoma" w:cs="Tahoma"/>
              </w:rPr>
            </w:pPr>
            <w:r w:rsidRPr="007F7534">
              <w:rPr>
                <w:rStyle w:val="style2"/>
                <w:rFonts w:ascii="Tahoma" w:hAnsi="Tahoma" w:cs="Tahoma"/>
              </w:rPr>
              <w:t xml:space="preserve">OIE. </w:t>
            </w:r>
            <w:r w:rsidR="003B2727" w:rsidRPr="007F7534">
              <w:rPr>
                <w:rStyle w:val="style2"/>
                <w:rFonts w:ascii="Tahoma" w:hAnsi="Tahoma" w:cs="Tahoma"/>
                <w:i/>
              </w:rPr>
              <w:t>Manual of Diagnostic Tests for Aquatic Animals</w:t>
            </w:r>
            <w:r w:rsidR="003B2727" w:rsidRPr="007F7534">
              <w:rPr>
                <w:rStyle w:val="style2"/>
                <w:rFonts w:ascii="Tahoma" w:hAnsi="Tahoma" w:cs="Tahoma"/>
              </w:rPr>
              <w:t xml:space="preserve"> </w:t>
            </w:r>
            <w:r w:rsidR="008170E6" w:rsidRPr="007F7534">
              <w:rPr>
                <w:rStyle w:val="style2"/>
                <w:rFonts w:ascii="Tahoma" w:hAnsi="Tahoma" w:cs="Tahoma"/>
              </w:rPr>
              <w:t xml:space="preserve"> (</w:t>
            </w:r>
            <w:r w:rsidR="003B2727" w:rsidRPr="007F7534">
              <w:rPr>
                <w:rStyle w:val="style2"/>
                <w:rFonts w:ascii="Tahoma" w:hAnsi="Tahoma" w:cs="Tahoma"/>
              </w:rPr>
              <w:t>2011</w:t>
            </w:r>
            <w:r w:rsidR="008170E6" w:rsidRPr="007F7534">
              <w:rPr>
                <w:rStyle w:val="style2"/>
                <w:rFonts w:ascii="Tahoma" w:hAnsi="Tahoma" w:cs="Tahoma"/>
              </w:rPr>
              <w:t>)</w:t>
            </w:r>
            <w:r w:rsidR="003B2727" w:rsidRPr="007F7534">
              <w:rPr>
                <w:rFonts w:ascii="Tahoma" w:hAnsi="Tahoma" w:cs="Tahoma"/>
              </w:rPr>
              <w:t xml:space="preserve"> . </w:t>
            </w:r>
            <w:hyperlink r:id="rId14" w:history="1">
              <w:r w:rsidR="003B2727" w:rsidRPr="008170E6">
                <w:rPr>
                  <w:rStyle w:val="Hipervnculo"/>
                  <w:rFonts w:ascii="Tahoma" w:hAnsi="Tahoma" w:cs="Tahoma"/>
                  <w:color w:val="auto"/>
                </w:rPr>
                <w:t>http://www.oie.int/es/normas-internacionales/manual-acuatico/acceso-en-linea/</w:t>
              </w:r>
            </w:hyperlink>
          </w:p>
          <w:p w:rsidR="003B2727" w:rsidRPr="003B2727" w:rsidRDefault="003B2727" w:rsidP="00B35019">
            <w:pPr>
              <w:numPr>
                <w:ilvl w:val="0"/>
                <w:numId w:val="29"/>
              </w:numPr>
              <w:spacing w:before="120" w:after="0" w:line="240" w:lineRule="auto"/>
              <w:ind w:left="714" w:hanging="357"/>
              <w:jc w:val="left"/>
              <w:rPr>
                <w:rFonts w:ascii="Tahoma" w:hAnsi="Tahoma" w:cs="Tahoma"/>
                <w:lang w:val="es-ES"/>
              </w:rPr>
            </w:pPr>
            <w:r>
              <w:rPr>
                <w:rFonts w:ascii="Tahoma" w:hAnsi="Tahoma" w:cs="Tahoma"/>
                <w:lang w:val="es-ES"/>
              </w:rPr>
              <w:t xml:space="preserve">C.J. Rodgers, y Furones, M.D. (2011). </w:t>
            </w:r>
            <w:r w:rsidRPr="003B2727">
              <w:rPr>
                <w:rFonts w:ascii="Tahoma" w:hAnsi="Tahoma" w:cs="Tahoma"/>
                <w:i/>
                <w:lang w:val="es-ES"/>
              </w:rPr>
              <w:t>Guía para la gestión sanitaria en acuicultura.</w:t>
            </w:r>
            <w:r w:rsidRPr="003B2727">
              <w:rPr>
                <w:rFonts w:ascii="Tahoma" w:hAnsi="Tahoma" w:cs="Tahoma"/>
                <w:lang w:val="es-ES"/>
              </w:rPr>
              <w:t xml:space="preserve"> </w:t>
            </w:r>
            <w:r>
              <w:rPr>
                <w:rFonts w:ascii="Tahoma" w:hAnsi="Tahoma" w:cs="Tahoma"/>
                <w:lang w:val="es-ES"/>
              </w:rPr>
              <w:t xml:space="preserve">MARM y JACUMAR. </w:t>
            </w:r>
            <w:r w:rsidRPr="003B2727">
              <w:rPr>
                <w:rFonts w:ascii="Tahoma" w:hAnsi="Tahoma" w:cs="Tahoma"/>
                <w:lang w:val="es-ES"/>
              </w:rPr>
              <w:t>http://www.magrama.gob.es/app/jacumar/recursos_informacion/Documentos/Publicaciones/232_guia_gesac_completa.pdf</w:t>
            </w:r>
          </w:p>
          <w:p w:rsidR="00D111A2" w:rsidRPr="003B2727" w:rsidRDefault="00D111A2" w:rsidP="00B35019">
            <w:pPr>
              <w:tabs>
                <w:tab w:val="left" w:pos="305"/>
              </w:tabs>
              <w:spacing w:after="0" w:line="240" w:lineRule="auto"/>
              <w:ind w:left="306"/>
              <w:rPr>
                <w:rFonts w:ascii="Century" w:hAnsi="Century"/>
                <w:lang w:val="es-ES"/>
              </w:rPr>
            </w:pPr>
          </w:p>
        </w:tc>
      </w:tr>
    </w:tbl>
    <w:p w:rsidR="00D111A2" w:rsidRPr="003B2727" w:rsidRDefault="00D111A2" w:rsidP="0025342A">
      <w:pPr>
        <w:rPr>
          <w:lang w:val="es-ES"/>
        </w:rPr>
      </w:pPr>
    </w:p>
    <w:sectPr w:rsidR="00D111A2" w:rsidRPr="003B2727" w:rsidSect="00851CF3">
      <w:footerReference w:type="even" r:id="rId15"/>
      <w:footerReference w:type="default" r:id="rId16"/>
      <w:pgSz w:w="11906" w:h="16838"/>
      <w:pgMar w:top="540" w:right="1418" w:bottom="899" w:left="1418" w:header="709" w:footer="70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1331" w:rsidRDefault="00651331">
      <w:r>
        <w:separator/>
      </w:r>
    </w:p>
  </w:endnote>
  <w:endnote w:type="continuationSeparator" w:id="0">
    <w:p w:rsidR="00651331" w:rsidRDefault="006513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mpact">
    <w:altName w:val="Impact"/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376" w:rsidRDefault="00C14376" w:rsidP="002F47A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14376" w:rsidRDefault="00C14376" w:rsidP="002F47A4">
    <w:pPr>
      <w:pStyle w:val="Piedepgina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376" w:rsidRDefault="00C14376" w:rsidP="002F47A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74BB8">
      <w:rPr>
        <w:rStyle w:val="Nmerodepgina"/>
        <w:noProof/>
      </w:rPr>
      <w:t>4</w:t>
    </w:r>
    <w:r>
      <w:rPr>
        <w:rStyle w:val="Nmerodepgina"/>
      </w:rPr>
      <w:fldChar w:fldCharType="end"/>
    </w:r>
  </w:p>
  <w:p w:rsidR="00C14376" w:rsidRDefault="00C14376" w:rsidP="002F47A4">
    <w:pPr>
      <w:pStyle w:val="Piedepgina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1331" w:rsidRDefault="00651331">
      <w:r>
        <w:separator/>
      </w:r>
    </w:p>
  </w:footnote>
  <w:footnote w:type="continuationSeparator" w:id="0">
    <w:p w:rsidR="00651331" w:rsidRDefault="006513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83CE3"/>
    <w:multiLevelType w:val="hybridMultilevel"/>
    <w:tmpl w:val="23C6B8BE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770B7B"/>
    <w:multiLevelType w:val="hybridMultilevel"/>
    <w:tmpl w:val="1910CD74"/>
    <w:lvl w:ilvl="0" w:tplc="4EDE33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1C4A7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CA338A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5E34CE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3A8B8A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B28AA6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12DDDC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6E52D6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F4B1D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86120F"/>
    <w:multiLevelType w:val="hybridMultilevel"/>
    <w:tmpl w:val="201631F0"/>
    <w:lvl w:ilvl="0" w:tplc="4EB025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5B0343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8EC4A2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D92E55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2264AE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FD0C53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217C14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57FAA71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2F94A39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1F34180"/>
    <w:multiLevelType w:val="hybridMultilevel"/>
    <w:tmpl w:val="1F72B4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866450"/>
    <w:multiLevelType w:val="singleLevel"/>
    <w:tmpl w:val="AA5049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22073104"/>
    <w:multiLevelType w:val="hybridMultilevel"/>
    <w:tmpl w:val="613813B2"/>
    <w:lvl w:ilvl="0" w:tplc="0C0A0001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6">
    <w:nsid w:val="28102DF7"/>
    <w:multiLevelType w:val="hybridMultilevel"/>
    <w:tmpl w:val="11F41716"/>
    <w:lvl w:ilvl="0" w:tplc="DD20A78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DF302E0"/>
    <w:multiLevelType w:val="multilevel"/>
    <w:tmpl w:val="3FC276E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F161B89"/>
    <w:multiLevelType w:val="hybridMultilevel"/>
    <w:tmpl w:val="3FC276E4"/>
    <w:lvl w:ilvl="0" w:tplc="4EDE33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F5A48F2"/>
    <w:multiLevelType w:val="hybridMultilevel"/>
    <w:tmpl w:val="DB96ABE6"/>
    <w:lvl w:ilvl="0" w:tplc="4254F4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0637776"/>
    <w:multiLevelType w:val="hybridMultilevel"/>
    <w:tmpl w:val="51A6C106"/>
    <w:lvl w:ilvl="0" w:tplc="A2FE84D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547F1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66AA0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F4204E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2401EE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A2F4B2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AB40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FEACC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4A68B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41306E8"/>
    <w:multiLevelType w:val="hybridMultilevel"/>
    <w:tmpl w:val="6A3CF24C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C607540"/>
    <w:multiLevelType w:val="hybridMultilevel"/>
    <w:tmpl w:val="103085A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CC771F"/>
    <w:multiLevelType w:val="hybridMultilevel"/>
    <w:tmpl w:val="8760E00C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1CC6730"/>
    <w:multiLevelType w:val="hybridMultilevel"/>
    <w:tmpl w:val="CC9ABD26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6A576AE"/>
    <w:multiLevelType w:val="hybridMultilevel"/>
    <w:tmpl w:val="91444F62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7444EF6"/>
    <w:multiLevelType w:val="hybridMultilevel"/>
    <w:tmpl w:val="D44E43CA"/>
    <w:lvl w:ilvl="0" w:tplc="B52ABDA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28DCEC96">
      <w:numFmt w:val="bullet"/>
      <w:lvlText w:val="•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497E2EBA"/>
    <w:multiLevelType w:val="hybridMultilevel"/>
    <w:tmpl w:val="ADECD070"/>
    <w:lvl w:ilvl="0" w:tplc="B52ABD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D11286"/>
    <w:multiLevelType w:val="hybridMultilevel"/>
    <w:tmpl w:val="A3FC7DEE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0B56E5B"/>
    <w:multiLevelType w:val="singleLevel"/>
    <w:tmpl w:val="B1C0C95E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20">
    <w:nsid w:val="574D7DFF"/>
    <w:multiLevelType w:val="hybridMultilevel"/>
    <w:tmpl w:val="57B078A4"/>
    <w:lvl w:ilvl="0" w:tplc="0C0A0001">
      <w:start w:val="1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9612C55"/>
    <w:multiLevelType w:val="hybridMultilevel"/>
    <w:tmpl w:val="3DB0EACA"/>
    <w:lvl w:ilvl="0" w:tplc="836C3E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B766703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6E7C64E1"/>
    <w:multiLevelType w:val="hybridMultilevel"/>
    <w:tmpl w:val="FC1659D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43200F8"/>
    <w:multiLevelType w:val="hybridMultilevel"/>
    <w:tmpl w:val="924AB0B6"/>
    <w:lvl w:ilvl="0" w:tplc="C65E963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B54811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00D82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287250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B8EFBE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6ABF0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86090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6E5D8A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303B18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4A5311B"/>
    <w:multiLevelType w:val="hybridMultilevel"/>
    <w:tmpl w:val="3FCE2E52"/>
    <w:lvl w:ilvl="0" w:tplc="8B3E542C">
      <w:start w:val="1"/>
      <w:numFmt w:val="decimal"/>
      <w:lvlText w:val="%1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610"/>
        </w:tabs>
        <w:ind w:left="261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330"/>
        </w:tabs>
        <w:ind w:left="333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050"/>
        </w:tabs>
        <w:ind w:left="405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770"/>
        </w:tabs>
        <w:ind w:left="477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490"/>
        </w:tabs>
        <w:ind w:left="549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210"/>
        </w:tabs>
        <w:ind w:left="621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930"/>
        </w:tabs>
        <w:ind w:left="693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650"/>
        </w:tabs>
        <w:ind w:left="7650" w:hanging="180"/>
      </w:pPr>
    </w:lvl>
  </w:abstractNum>
  <w:abstractNum w:abstractNumId="26">
    <w:nsid w:val="781A5CC9"/>
    <w:multiLevelType w:val="hybridMultilevel"/>
    <w:tmpl w:val="E5A8FA9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ED458B0"/>
    <w:multiLevelType w:val="hybridMultilevel"/>
    <w:tmpl w:val="2D72E458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FAD65CD"/>
    <w:multiLevelType w:val="hybridMultilevel"/>
    <w:tmpl w:val="4D88F366"/>
    <w:lvl w:ilvl="0" w:tplc="2F448A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F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9"/>
  </w:num>
  <w:num w:numId="3">
    <w:abstractNumId w:val="1"/>
  </w:num>
  <w:num w:numId="4">
    <w:abstractNumId w:val="24"/>
  </w:num>
  <w:num w:numId="5">
    <w:abstractNumId w:val="8"/>
  </w:num>
  <w:num w:numId="6">
    <w:abstractNumId w:val="7"/>
  </w:num>
  <w:num w:numId="7">
    <w:abstractNumId w:val="26"/>
  </w:num>
  <w:num w:numId="8">
    <w:abstractNumId w:val="21"/>
  </w:num>
  <w:num w:numId="9">
    <w:abstractNumId w:val="15"/>
  </w:num>
  <w:num w:numId="10">
    <w:abstractNumId w:val="23"/>
  </w:num>
  <w:num w:numId="11">
    <w:abstractNumId w:val="11"/>
  </w:num>
  <w:num w:numId="12">
    <w:abstractNumId w:val="14"/>
  </w:num>
  <w:num w:numId="13">
    <w:abstractNumId w:val="0"/>
  </w:num>
  <w:num w:numId="14">
    <w:abstractNumId w:val="13"/>
  </w:num>
  <w:num w:numId="15">
    <w:abstractNumId w:val="6"/>
  </w:num>
  <w:num w:numId="16">
    <w:abstractNumId w:val="27"/>
  </w:num>
  <w:num w:numId="17">
    <w:abstractNumId w:val="18"/>
  </w:num>
  <w:num w:numId="18">
    <w:abstractNumId w:val="9"/>
  </w:num>
  <w:num w:numId="19">
    <w:abstractNumId w:val="20"/>
  </w:num>
  <w:num w:numId="20">
    <w:abstractNumId w:val="10"/>
  </w:num>
  <w:num w:numId="21">
    <w:abstractNumId w:val="17"/>
  </w:num>
  <w:num w:numId="22">
    <w:abstractNumId w:val="3"/>
  </w:num>
  <w:num w:numId="23">
    <w:abstractNumId w:val="16"/>
  </w:num>
  <w:num w:numId="24">
    <w:abstractNumId w:val="28"/>
  </w:num>
  <w:num w:numId="25">
    <w:abstractNumId w:val="12"/>
  </w:num>
  <w:num w:numId="26">
    <w:abstractNumId w:val="5"/>
  </w:num>
  <w:num w:numId="27">
    <w:abstractNumId w:val="22"/>
  </w:num>
  <w:num w:numId="28">
    <w:abstractNumId w:val="25"/>
  </w:num>
  <w:num w:numId="2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603B"/>
    <w:rsid w:val="00041AC6"/>
    <w:rsid w:val="00075918"/>
    <w:rsid w:val="000C1549"/>
    <w:rsid w:val="00151272"/>
    <w:rsid w:val="001567C1"/>
    <w:rsid w:val="001D5727"/>
    <w:rsid w:val="001E0F9B"/>
    <w:rsid w:val="001F3E01"/>
    <w:rsid w:val="00212327"/>
    <w:rsid w:val="002212C1"/>
    <w:rsid w:val="0023783F"/>
    <w:rsid w:val="0025342A"/>
    <w:rsid w:val="00263F91"/>
    <w:rsid w:val="00294F07"/>
    <w:rsid w:val="002A4095"/>
    <w:rsid w:val="002B0FCA"/>
    <w:rsid w:val="002C4468"/>
    <w:rsid w:val="002F2D2F"/>
    <w:rsid w:val="002F47A4"/>
    <w:rsid w:val="00337168"/>
    <w:rsid w:val="003A0F40"/>
    <w:rsid w:val="003B2727"/>
    <w:rsid w:val="003C6C70"/>
    <w:rsid w:val="003D1288"/>
    <w:rsid w:val="003D7117"/>
    <w:rsid w:val="00445771"/>
    <w:rsid w:val="00471965"/>
    <w:rsid w:val="0047572B"/>
    <w:rsid w:val="00491BBB"/>
    <w:rsid w:val="004921A9"/>
    <w:rsid w:val="004E37E3"/>
    <w:rsid w:val="004F3E33"/>
    <w:rsid w:val="004F5924"/>
    <w:rsid w:val="00564669"/>
    <w:rsid w:val="005649FA"/>
    <w:rsid w:val="005707EB"/>
    <w:rsid w:val="005819E1"/>
    <w:rsid w:val="005D0DC5"/>
    <w:rsid w:val="00635EED"/>
    <w:rsid w:val="00651331"/>
    <w:rsid w:val="006540B9"/>
    <w:rsid w:val="00662DC1"/>
    <w:rsid w:val="00687C99"/>
    <w:rsid w:val="0069115A"/>
    <w:rsid w:val="0069478D"/>
    <w:rsid w:val="00696B52"/>
    <w:rsid w:val="006A041C"/>
    <w:rsid w:val="006B1C75"/>
    <w:rsid w:val="006E69FB"/>
    <w:rsid w:val="006F034E"/>
    <w:rsid w:val="00711CB7"/>
    <w:rsid w:val="00716A4C"/>
    <w:rsid w:val="00721189"/>
    <w:rsid w:val="00752D5E"/>
    <w:rsid w:val="00772D46"/>
    <w:rsid w:val="00773636"/>
    <w:rsid w:val="00774BB8"/>
    <w:rsid w:val="00780B38"/>
    <w:rsid w:val="00796481"/>
    <w:rsid w:val="00797DEE"/>
    <w:rsid w:val="007A0F9C"/>
    <w:rsid w:val="007F7534"/>
    <w:rsid w:val="00815351"/>
    <w:rsid w:val="008170E6"/>
    <w:rsid w:val="00851CF3"/>
    <w:rsid w:val="00862A9C"/>
    <w:rsid w:val="008809D4"/>
    <w:rsid w:val="008A5370"/>
    <w:rsid w:val="008A6DC2"/>
    <w:rsid w:val="008B2B6F"/>
    <w:rsid w:val="008C37F3"/>
    <w:rsid w:val="008D164B"/>
    <w:rsid w:val="00985999"/>
    <w:rsid w:val="009E699A"/>
    <w:rsid w:val="009F48CF"/>
    <w:rsid w:val="009F4E89"/>
    <w:rsid w:val="00A04029"/>
    <w:rsid w:val="00A32B51"/>
    <w:rsid w:val="00A40477"/>
    <w:rsid w:val="00AB418D"/>
    <w:rsid w:val="00B35019"/>
    <w:rsid w:val="00B6447B"/>
    <w:rsid w:val="00B82609"/>
    <w:rsid w:val="00BB2AB9"/>
    <w:rsid w:val="00BE399B"/>
    <w:rsid w:val="00BF331C"/>
    <w:rsid w:val="00C03883"/>
    <w:rsid w:val="00C121CC"/>
    <w:rsid w:val="00C14376"/>
    <w:rsid w:val="00C95976"/>
    <w:rsid w:val="00CD0EA3"/>
    <w:rsid w:val="00CF51F0"/>
    <w:rsid w:val="00D111A2"/>
    <w:rsid w:val="00D17A43"/>
    <w:rsid w:val="00D27B2D"/>
    <w:rsid w:val="00D459C0"/>
    <w:rsid w:val="00D51760"/>
    <w:rsid w:val="00D94502"/>
    <w:rsid w:val="00DC2C01"/>
    <w:rsid w:val="00E02964"/>
    <w:rsid w:val="00E03218"/>
    <w:rsid w:val="00E70CB8"/>
    <w:rsid w:val="00EC6C05"/>
    <w:rsid w:val="00ED3B39"/>
    <w:rsid w:val="00EF44A2"/>
    <w:rsid w:val="00F0386E"/>
    <w:rsid w:val="00F7021C"/>
    <w:rsid w:val="00FA4FB7"/>
    <w:rsid w:val="00FB49EF"/>
    <w:rsid w:val="00FC603B"/>
    <w:rsid w:val="00FE64E8"/>
    <w:rsid w:val="00FF4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6A4C"/>
    <w:pPr>
      <w:spacing w:after="200" w:line="276" w:lineRule="auto"/>
      <w:jc w:val="both"/>
    </w:pPr>
    <w:rPr>
      <w:lang w:val="en-US" w:eastAsia="en-US"/>
    </w:rPr>
  </w:style>
  <w:style w:type="paragraph" w:styleId="Ttulo1">
    <w:name w:val="heading 1"/>
    <w:basedOn w:val="Normal"/>
    <w:next w:val="Normal"/>
    <w:link w:val="Ttulo1Car"/>
    <w:qFormat/>
    <w:rsid w:val="00716A4C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716A4C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716A4C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tulo4">
    <w:name w:val="heading 4"/>
    <w:basedOn w:val="Normal"/>
    <w:next w:val="Normal"/>
    <w:link w:val="Ttulo4Car"/>
    <w:qFormat/>
    <w:rsid w:val="00716A4C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ar"/>
    <w:qFormat/>
    <w:rsid w:val="00716A4C"/>
    <w:pPr>
      <w:spacing w:before="200" w:after="0"/>
      <w:jc w:val="left"/>
      <w:outlineLvl w:val="4"/>
    </w:pPr>
    <w:rPr>
      <w:smallCaps/>
      <w:color w:val="943634"/>
      <w:spacing w:val="10"/>
      <w:sz w:val="22"/>
      <w:szCs w:val="26"/>
    </w:rPr>
  </w:style>
  <w:style w:type="paragraph" w:styleId="Ttulo6">
    <w:name w:val="heading 6"/>
    <w:basedOn w:val="Normal"/>
    <w:next w:val="Normal"/>
    <w:link w:val="Ttulo6Car"/>
    <w:qFormat/>
    <w:rsid w:val="00716A4C"/>
    <w:pPr>
      <w:spacing w:after="0"/>
      <w:jc w:val="left"/>
      <w:outlineLvl w:val="5"/>
    </w:pPr>
    <w:rPr>
      <w:smallCaps/>
      <w:color w:val="C0504D"/>
      <w:spacing w:val="5"/>
      <w:sz w:val="22"/>
    </w:rPr>
  </w:style>
  <w:style w:type="paragraph" w:styleId="Ttulo7">
    <w:name w:val="heading 7"/>
    <w:basedOn w:val="Normal"/>
    <w:next w:val="Normal"/>
    <w:link w:val="Ttulo7Car"/>
    <w:qFormat/>
    <w:rsid w:val="00716A4C"/>
    <w:pPr>
      <w:spacing w:after="0"/>
      <w:jc w:val="left"/>
      <w:outlineLvl w:val="6"/>
    </w:pPr>
    <w:rPr>
      <w:b/>
      <w:smallCaps/>
      <w:color w:val="C0504D"/>
      <w:spacing w:val="10"/>
    </w:rPr>
  </w:style>
  <w:style w:type="paragraph" w:styleId="Ttulo8">
    <w:name w:val="heading 8"/>
    <w:basedOn w:val="Normal"/>
    <w:next w:val="Normal"/>
    <w:link w:val="Ttulo8Car"/>
    <w:qFormat/>
    <w:rsid w:val="00716A4C"/>
    <w:pPr>
      <w:spacing w:after="0"/>
      <w:jc w:val="left"/>
      <w:outlineLvl w:val="7"/>
    </w:pPr>
    <w:rPr>
      <w:b/>
      <w:i/>
      <w:smallCaps/>
      <w:color w:val="943634"/>
    </w:rPr>
  </w:style>
  <w:style w:type="paragraph" w:styleId="Ttulo9">
    <w:name w:val="heading 9"/>
    <w:basedOn w:val="Normal"/>
    <w:next w:val="Normal"/>
    <w:link w:val="Ttulo9Car"/>
    <w:qFormat/>
    <w:rsid w:val="00716A4C"/>
    <w:pPr>
      <w:spacing w:after="0"/>
      <w:jc w:val="left"/>
      <w:outlineLvl w:val="8"/>
    </w:pPr>
    <w:rPr>
      <w:b/>
      <w:i/>
      <w:smallCaps/>
      <w:color w:val="622423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customStyle="1" w:styleId="Ttulo1Car">
    <w:name w:val="Título 1 Car"/>
    <w:basedOn w:val="Fuentedeprrafopredeter"/>
    <w:link w:val="Ttulo1"/>
    <w:rsid w:val="00716A4C"/>
    <w:rPr>
      <w:rFonts w:cs="Times New Roman"/>
      <w:smallCaps/>
      <w:spacing w:val="5"/>
      <w:sz w:val="32"/>
      <w:szCs w:val="32"/>
    </w:rPr>
  </w:style>
  <w:style w:type="character" w:customStyle="1" w:styleId="Ttulo2Car">
    <w:name w:val="Título 2 Car"/>
    <w:basedOn w:val="Fuentedeprrafopredeter"/>
    <w:link w:val="Ttulo2"/>
    <w:rsid w:val="00716A4C"/>
    <w:rPr>
      <w:rFonts w:cs="Times New Roman"/>
      <w:smallCaps/>
      <w:spacing w:val="5"/>
      <w:sz w:val="28"/>
      <w:szCs w:val="28"/>
    </w:rPr>
  </w:style>
  <w:style w:type="character" w:customStyle="1" w:styleId="Ttulo3Car">
    <w:name w:val="Título 3 Car"/>
    <w:basedOn w:val="Fuentedeprrafopredeter"/>
    <w:link w:val="Ttulo3"/>
    <w:semiHidden/>
    <w:rsid w:val="00716A4C"/>
    <w:rPr>
      <w:rFonts w:cs="Times New Roman"/>
      <w:smallCaps/>
      <w:spacing w:val="5"/>
      <w:sz w:val="24"/>
      <w:szCs w:val="24"/>
    </w:rPr>
  </w:style>
  <w:style w:type="character" w:customStyle="1" w:styleId="Ttulo4Car">
    <w:name w:val="Título 4 Car"/>
    <w:basedOn w:val="Fuentedeprrafopredeter"/>
    <w:link w:val="Ttulo4"/>
    <w:semiHidden/>
    <w:rsid w:val="00716A4C"/>
    <w:rPr>
      <w:rFonts w:cs="Times New Roman"/>
      <w:smallCaps/>
      <w:spacing w:val="10"/>
      <w:sz w:val="22"/>
      <w:szCs w:val="22"/>
    </w:rPr>
  </w:style>
  <w:style w:type="character" w:customStyle="1" w:styleId="Ttulo5Car">
    <w:name w:val="Título 5 Car"/>
    <w:basedOn w:val="Fuentedeprrafopredeter"/>
    <w:link w:val="Ttulo5"/>
    <w:semiHidden/>
    <w:rsid w:val="00716A4C"/>
    <w:rPr>
      <w:rFonts w:cs="Times New Roman"/>
      <w:smallCaps/>
      <w:color w:val="943634"/>
      <w:spacing w:val="10"/>
      <w:sz w:val="26"/>
      <w:szCs w:val="26"/>
    </w:rPr>
  </w:style>
  <w:style w:type="character" w:customStyle="1" w:styleId="Ttulo6Car">
    <w:name w:val="Título 6 Car"/>
    <w:basedOn w:val="Fuentedeprrafopredeter"/>
    <w:link w:val="Ttulo6"/>
    <w:semiHidden/>
    <w:rsid w:val="00716A4C"/>
    <w:rPr>
      <w:rFonts w:cs="Times New Roman"/>
      <w:smallCaps/>
      <w:color w:val="C0504D"/>
      <w:spacing w:val="5"/>
      <w:sz w:val="22"/>
    </w:rPr>
  </w:style>
  <w:style w:type="character" w:customStyle="1" w:styleId="Ttulo7Car">
    <w:name w:val="Título 7 Car"/>
    <w:basedOn w:val="Fuentedeprrafopredeter"/>
    <w:link w:val="Ttulo7"/>
    <w:semiHidden/>
    <w:rsid w:val="00716A4C"/>
    <w:rPr>
      <w:rFonts w:cs="Times New Roman"/>
      <w:b/>
      <w:smallCaps/>
      <w:color w:val="C0504D"/>
      <w:spacing w:val="10"/>
    </w:rPr>
  </w:style>
  <w:style w:type="character" w:customStyle="1" w:styleId="Ttulo8Car">
    <w:name w:val="Título 8 Car"/>
    <w:basedOn w:val="Fuentedeprrafopredeter"/>
    <w:link w:val="Ttulo8"/>
    <w:semiHidden/>
    <w:rsid w:val="00716A4C"/>
    <w:rPr>
      <w:rFonts w:cs="Times New Roman"/>
      <w:b/>
      <w:i/>
      <w:smallCaps/>
      <w:color w:val="943634"/>
    </w:rPr>
  </w:style>
  <w:style w:type="character" w:customStyle="1" w:styleId="Ttulo9Car">
    <w:name w:val="Título 9 Car"/>
    <w:basedOn w:val="Fuentedeprrafopredeter"/>
    <w:link w:val="Ttulo9"/>
    <w:semiHidden/>
    <w:rsid w:val="00716A4C"/>
    <w:rPr>
      <w:rFonts w:cs="Times New Roman"/>
      <w:b/>
      <w:i/>
      <w:smallCaps/>
      <w:color w:val="622423"/>
    </w:rPr>
  </w:style>
  <w:style w:type="table" w:styleId="Tablaconcuadrcula">
    <w:name w:val="Table Grid"/>
    <w:basedOn w:val="Tablanormal"/>
    <w:rsid w:val="00FC60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gradetextonormal">
    <w:name w:val="Body Text Indent"/>
    <w:basedOn w:val="Normal"/>
    <w:link w:val="SangradetextonormalCar"/>
    <w:rsid w:val="00CF51F0"/>
    <w:rPr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Pr>
      <w:rFonts w:cs="Times New Roman"/>
      <w:sz w:val="20"/>
      <w:szCs w:val="20"/>
      <w:lang w:val="en-US" w:eastAsia="en-US"/>
    </w:rPr>
  </w:style>
  <w:style w:type="paragraph" w:customStyle="1" w:styleId="BodyTextIndent">
    <w:name w:val="Body Text Indent"/>
    <w:basedOn w:val="Normal"/>
    <w:link w:val="BodyTextIndentChar"/>
    <w:rsid w:val="00CF51F0"/>
    <w:rPr>
      <w:lang w:val="es-ES_tradnl"/>
    </w:rPr>
  </w:style>
  <w:style w:type="character" w:customStyle="1" w:styleId="BodyTextIndentChar">
    <w:name w:val="Body Text Indent Char"/>
    <w:basedOn w:val="Fuentedeprrafopredeter"/>
    <w:link w:val="BodyTextIndent"/>
    <w:semiHidden/>
    <w:rPr>
      <w:rFonts w:cs="Times New Roman"/>
      <w:sz w:val="20"/>
      <w:szCs w:val="20"/>
      <w:lang w:val="en-US" w:eastAsia="en-US"/>
    </w:rPr>
  </w:style>
  <w:style w:type="character" w:styleId="Hipervnculo">
    <w:name w:val="Hyperlink"/>
    <w:basedOn w:val="Fuentedeprrafopredeter"/>
    <w:rsid w:val="00CF51F0"/>
    <w:rPr>
      <w:rFonts w:cs="Times New Roman"/>
      <w:color w:val="0000FF"/>
      <w:u w:val="single"/>
    </w:rPr>
  </w:style>
  <w:style w:type="paragraph" w:styleId="Ttulo">
    <w:name w:val="Title"/>
    <w:basedOn w:val="Normal"/>
    <w:next w:val="Normal"/>
    <w:link w:val="TtuloCar"/>
    <w:qFormat/>
    <w:rsid w:val="00716A4C"/>
    <w:pPr>
      <w:pBdr>
        <w:top w:val="single" w:sz="12" w:space="1" w:color="C0504D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tuloCar">
    <w:name w:val="Título Car"/>
    <w:basedOn w:val="Fuentedeprrafopredeter"/>
    <w:link w:val="Ttulo"/>
    <w:rsid w:val="00716A4C"/>
    <w:rPr>
      <w:rFonts w:cs="Times New Roman"/>
      <w:smallCaps/>
      <w:sz w:val="48"/>
      <w:szCs w:val="48"/>
    </w:rPr>
  </w:style>
  <w:style w:type="paragraph" w:styleId="Textoindependiente">
    <w:name w:val="Body Text"/>
    <w:basedOn w:val="Normal"/>
    <w:link w:val="TextoindependienteCar"/>
    <w:rsid w:val="004921A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semiHidden/>
    <w:rPr>
      <w:rFonts w:cs="Times New Roman"/>
      <w:sz w:val="20"/>
      <w:szCs w:val="20"/>
      <w:lang w:val="en-US" w:eastAsia="en-US"/>
    </w:rPr>
  </w:style>
  <w:style w:type="paragraph" w:styleId="Epgrafe">
    <w:name w:val="caption"/>
    <w:basedOn w:val="Normal"/>
    <w:next w:val="Normal"/>
    <w:qFormat/>
    <w:rsid w:val="00716A4C"/>
    <w:rPr>
      <w:b/>
      <w:bCs/>
      <w:caps/>
      <w:sz w:val="16"/>
      <w:szCs w:val="18"/>
    </w:rPr>
  </w:style>
  <w:style w:type="paragraph" w:styleId="Subttulo">
    <w:name w:val="Subtitle"/>
    <w:basedOn w:val="Normal"/>
    <w:next w:val="Normal"/>
    <w:link w:val="SubttuloCar"/>
    <w:qFormat/>
    <w:rsid w:val="00716A4C"/>
    <w:pPr>
      <w:spacing w:after="720" w:line="240" w:lineRule="auto"/>
      <w:jc w:val="right"/>
    </w:pPr>
    <w:rPr>
      <w:rFonts w:ascii="Cambria" w:hAnsi="Cambria"/>
      <w:szCs w:val="22"/>
    </w:rPr>
  </w:style>
  <w:style w:type="character" w:customStyle="1" w:styleId="SubttuloCar">
    <w:name w:val="Subtítulo Car"/>
    <w:basedOn w:val="Fuentedeprrafopredeter"/>
    <w:link w:val="Subttulo"/>
    <w:rsid w:val="00716A4C"/>
    <w:rPr>
      <w:rFonts w:ascii="Cambria" w:hAnsi="Cambria" w:cs="Times New Roman"/>
      <w:sz w:val="22"/>
      <w:szCs w:val="22"/>
    </w:rPr>
  </w:style>
  <w:style w:type="character" w:styleId="Textoennegrita">
    <w:name w:val="Strong"/>
    <w:basedOn w:val="Fuentedeprrafopredeter"/>
    <w:qFormat/>
    <w:rsid w:val="00716A4C"/>
    <w:rPr>
      <w:rFonts w:cs="Times New Roman"/>
      <w:b/>
      <w:color w:val="C0504D"/>
    </w:rPr>
  </w:style>
  <w:style w:type="character" w:styleId="nfasis">
    <w:name w:val="Emphasis"/>
    <w:basedOn w:val="Fuentedeprrafopredeter"/>
    <w:qFormat/>
    <w:rsid w:val="00716A4C"/>
    <w:rPr>
      <w:rFonts w:cs="Times New Roman"/>
      <w:b/>
      <w:i/>
      <w:spacing w:val="10"/>
    </w:rPr>
  </w:style>
  <w:style w:type="paragraph" w:customStyle="1" w:styleId="NoSpacing">
    <w:name w:val="No Spacing"/>
    <w:basedOn w:val="Normal"/>
    <w:link w:val="NoSpacingChar"/>
    <w:rsid w:val="00716A4C"/>
    <w:pPr>
      <w:spacing w:after="0" w:line="240" w:lineRule="auto"/>
    </w:pPr>
  </w:style>
  <w:style w:type="character" w:customStyle="1" w:styleId="NoSpacingChar">
    <w:name w:val="No Spacing Char"/>
    <w:basedOn w:val="Fuentedeprrafopredeter"/>
    <w:link w:val="NoSpacing"/>
    <w:rsid w:val="00716A4C"/>
    <w:rPr>
      <w:rFonts w:cs="Times New Roman"/>
    </w:rPr>
  </w:style>
  <w:style w:type="paragraph" w:customStyle="1" w:styleId="ListParagraph">
    <w:name w:val="List Paragraph"/>
    <w:basedOn w:val="Normal"/>
    <w:rsid w:val="00716A4C"/>
    <w:pPr>
      <w:ind w:left="720"/>
    </w:pPr>
  </w:style>
  <w:style w:type="paragraph" w:customStyle="1" w:styleId="Quote">
    <w:name w:val="Quote"/>
    <w:basedOn w:val="Normal"/>
    <w:next w:val="Normal"/>
    <w:link w:val="QuoteChar"/>
    <w:rsid w:val="00716A4C"/>
    <w:rPr>
      <w:i/>
    </w:rPr>
  </w:style>
  <w:style w:type="character" w:customStyle="1" w:styleId="QuoteChar">
    <w:name w:val="Quote Char"/>
    <w:basedOn w:val="Fuentedeprrafopredeter"/>
    <w:link w:val="Quote"/>
    <w:rsid w:val="00716A4C"/>
    <w:rPr>
      <w:rFonts w:cs="Times New Roman"/>
      <w:i/>
    </w:rPr>
  </w:style>
  <w:style w:type="paragraph" w:customStyle="1" w:styleId="IntenseQuote">
    <w:name w:val="Intense Quote"/>
    <w:basedOn w:val="Normal"/>
    <w:next w:val="Normal"/>
    <w:link w:val="IntenseQuoteChar"/>
    <w:rsid w:val="00716A4C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b/>
      <w:i/>
      <w:color w:val="FFFFFF"/>
    </w:rPr>
  </w:style>
  <w:style w:type="character" w:customStyle="1" w:styleId="IntenseQuoteChar">
    <w:name w:val="Intense Quote Char"/>
    <w:basedOn w:val="Fuentedeprrafopredeter"/>
    <w:link w:val="IntenseQuote"/>
    <w:rsid w:val="00716A4C"/>
    <w:rPr>
      <w:rFonts w:cs="Times New Roman"/>
      <w:b/>
      <w:i/>
      <w:color w:val="FFFFFF"/>
      <w:shd w:val="clear" w:color="auto" w:fill="C0504D"/>
    </w:rPr>
  </w:style>
  <w:style w:type="character" w:customStyle="1" w:styleId="SubtleEmphasis">
    <w:name w:val="Subtle Emphasis"/>
    <w:basedOn w:val="Fuentedeprrafopredeter"/>
    <w:rsid w:val="00716A4C"/>
    <w:rPr>
      <w:rFonts w:cs="Times New Roman"/>
      <w:i/>
    </w:rPr>
  </w:style>
  <w:style w:type="character" w:customStyle="1" w:styleId="IntenseEmphasis">
    <w:name w:val="Intense Emphasis"/>
    <w:basedOn w:val="Fuentedeprrafopredeter"/>
    <w:rsid w:val="00716A4C"/>
    <w:rPr>
      <w:rFonts w:cs="Times New Roman"/>
      <w:b/>
      <w:i/>
      <w:color w:val="C0504D"/>
      <w:spacing w:val="10"/>
    </w:rPr>
  </w:style>
  <w:style w:type="character" w:customStyle="1" w:styleId="SubtleReference">
    <w:name w:val="Subtle Reference"/>
    <w:basedOn w:val="Fuentedeprrafopredeter"/>
    <w:rsid w:val="00716A4C"/>
    <w:rPr>
      <w:rFonts w:cs="Times New Roman"/>
      <w:b/>
    </w:rPr>
  </w:style>
  <w:style w:type="character" w:customStyle="1" w:styleId="IntenseReference">
    <w:name w:val="Intense Reference"/>
    <w:basedOn w:val="Fuentedeprrafopredeter"/>
    <w:rsid w:val="00716A4C"/>
    <w:rPr>
      <w:rFonts w:cs="Times New Roman"/>
      <w:b/>
      <w:smallCaps/>
      <w:spacing w:val="5"/>
      <w:sz w:val="22"/>
      <w:u w:val="single"/>
    </w:rPr>
  </w:style>
  <w:style w:type="character" w:customStyle="1" w:styleId="BookTitle">
    <w:name w:val="Book Title"/>
    <w:basedOn w:val="Fuentedeprrafopredeter"/>
    <w:rsid w:val="00716A4C"/>
    <w:rPr>
      <w:rFonts w:ascii="Cambria" w:hAnsi="Cambria" w:cs="Times New Roman"/>
      <w:i/>
      <w:sz w:val="20"/>
    </w:rPr>
  </w:style>
  <w:style w:type="paragraph" w:customStyle="1" w:styleId="TOCHeading">
    <w:name w:val="TOC Heading"/>
    <w:basedOn w:val="Ttulo1"/>
    <w:next w:val="Normal"/>
    <w:rsid w:val="00716A4C"/>
    <w:pPr>
      <w:outlineLvl w:val="9"/>
    </w:pPr>
  </w:style>
  <w:style w:type="paragraph" w:styleId="Textodeglobo">
    <w:name w:val="Balloon Text"/>
    <w:basedOn w:val="Normal"/>
    <w:link w:val="TextodegloboCar"/>
    <w:semiHidden/>
    <w:rsid w:val="006F0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6F034E"/>
    <w:rPr>
      <w:rFonts w:ascii="Tahoma" w:hAnsi="Tahoma" w:cs="Tahoma"/>
      <w:sz w:val="16"/>
      <w:szCs w:val="16"/>
      <w:lang w:val="en-US" w:eastAsia="en-US"/>
    </w:rPr>
  </w:style>
  <w:style w:type="paragraph" w:styleId="Piedepgina">
    <w:name w:val="footer"/>
    <w:basedOn w:val="Normal"/>
    <w:rsid w:val="002F47A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2F47A4"/>
  </w:style>
  <w:style w:type="character" w:customStyle="1" w:styleId="ccheadline1">
    <w:name w:val="ccheadline1"/>
    <w:basedOn w:val="Fuentedeprrafopredeter"/>
    <w:rsid w:val="005D0DC5"/>
    <w:rPr>
      <w:rFonts w:ascii="Verdana" w:hAnsi="Verdana" w:hint="default"/>
      <w:b/>
      <w:bCs/>
      <w:strike w:val="0"/>
      <w:dstrike w:val="0"/>
      <w:color w:val="706F70"/>
      <w:sz w:val="24"/>
      <w:szCs w:val="24"/>
      <w:u w:val="none"/>
      <w:effect w:val="none"/>
    </w:rPr>
  </w:style>
  <w:style w:type="paragraph" w:styleId="Sangra2detindependiente">
    <w:name w:val="Body Text Indent 2"/>
    <w:basedOn w:val="Normal"/>
    <w:link w:val="Sangra2detindependienteCar"/>
    <w:rsid w:val="00711CB7"/>
    <w:pPr>
      <w:spacing w:after="120" w:line="480" w:lineRule="auto"/>
      <w:ind w:left="283"/>
      <w:jc w:val="left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711CB7"/>
    <w:rPr>
      <w:rFonts w:ascii="Times New Roman" w:hAnsi="Times New Roman"/>
      <w:sz w:val="24"/>
      <w:szCs w:val="24"/>
    </w:rPr>
  </w:style>
  <w:style w:type="character" w:customStyle="1" w:styleId="style2">
    <w:name w:val="style2"/>
    <w:basedOn w:val="Fuentedeprrafopredeter"/>
    <w:rsid w:val="003B27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tcutuli@vet.ucm.es" TargetMode="External"/><Relationship Id="rId13" Type="http://schemas.openxmlformats.org/officeDocument/2006/relationships/hyperlink" Target="mailto:gibelloa@vet.ucm.es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gcabrera@vet.ucm.es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garayzab@vet.ucm.es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lucasdo@visavet.ucm.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omenech@vet.ucm.es" TargetMode="External"/><Relationship Id="rId14" Type="http://schemas.openxmlformats.org/officeDocument/2006/relationships/hyperlink" Target="http://www.oie.int/es/normas-internacionales/manual-acuatico/acceso-en-linea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1237</Words>
  <Characters>6807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 E P A R T A M E N T O    D E    P R O D U C C I Ó N    A N I M A L</vt:lpstr>
    </vt:vector>
  </TitlesOfParts>
  <Company>Universidad Complutense de Madrid - Veterinaria</Company>
  <LinksUpToDate>false</LinksUpToDate>
  <CharactersWithSpaces>8028</CharactersWithSpaces>
  <SharedDoc>false</SharedDoc>
  <HLinks>
    <vt:vector size="42" baseType="variant">
      <vt:variant>
        <vt:i4>720974</vt:i4>
      </vt:variant>
      <vt:variant>
        <vt:i4>18</vt:i4>
      </vt:variant>
      <vt:variant>
        <vt:i4>0</vt:i4>
      </vt:variant>
      <vt:variant>
        <vt:i4>5</vt:i4>
      </vt:variant>
      <vt:variant>
        <vt:lpwstr>http://www.oie.int/es/normas-internacionales/manual-acuatico/acceso-en-linea/</vt:lpwstr>
      </vt:variant>
      <vt:variant>
        <vt:lpwstr/>
      </vt:variant>
      <vt:variant>
        <vt:i4>5308468</vt:i4>
      </vt:variant>
      <vt:variant>
        <vt:i4>15</vt:i4>
      </vt:variant>
      <vt:variant>
        <vt:i4>0</vt:i4>
      </vt:variant>
      <vt:variant>
        <vt:i4>5</vt:i4>
      </vt:variant>
      <vt:variant>
        <vt:lpwstr>mailto:gibelloa@vet.ucm.es</vt:lpwstr>
      </vt:variant>
      <vt:variant>
        <vt:lpwstr/>
      </vt:variant>
      <vt:variant>
        <vt:i4>5308464</vt:i4>
      </vt:variant>
      <vt:variant>
        <vt:i4>12</vt:i4>
      </vt:variant>
      <vt:variant>
        <vt:i4>0</vt:i4>
      </vt:variant>
      <vt:variant>
        <vt:i4>5</vt:i4>
      </vt:variant>
      <vt:variant>
        <vt:lpwstr>mailto:gcabrera@vet.ucm.es</vt:lpwstr>
      </vt:variant>
      <vt:variant>
        <vt:lpwstr/>
      </vt:variant>
      <vt:variant>
        <vt:i4>5898285</vt:i4>
      </vt:variant>
      <vt:variant>
        <vt:i4>9</vt:i4>
      </vt:variant>
      <vt:variant>
        <vt:i4>0</vt:i4>
      </vt:variant>
      <vt:variant>
        <vt:i4>5</vt:i4>
      </vt:variant>
      <vt:variant>
        <vt:lpwstr>mailto:garayzab@vet.ucm.es</vt:lpwstr>
      </vt:variant>
      <vt:variant>
        <vt:lpwstr/>
      </vt:variant>
      <vt:variant>
        <vt:i4>721012</vt:i4>
      </vt:variant>
      <vt:variant>
        <vt:i4>6</vt:i4>
      </vt:variant>
      <vt:variant>
        <vt:i4>0</vt:i4>
      </vt:variant>
      <vt:variant>
        <vt:i4>5</vt:i4>
      </vt:variant>
      <vt:variant>
        <vt:lpwstr>mailto:lucasdo@visavet.ucm.es</vt:lpwstr>
      </vt:variant>
      <vt:variant>
        <vt:lpwstr/>
      </vt:variant>
      <vt:variant>
        <vt:i4>5439538</vt:i4>
      </vt:variant>
      <vt:variant>
        <vt:i4>3</vt:i4>
      </vt:variant>
      <vt:variant>
        <vt:i4>0</vt:i4>
      </vt:variant>
      <vt:variant>
        <vt:i4>5</vt:i4>
      </vt:variant>
      <vt:variant>
        <vt:lpwstr>mailto:domenech@vet.ucm.es</vt:lpwstr>
      </vt:variant>
      <vt:variant>
        <vt:lpwstr/>
      </vt:variant>
      <vt:variant>
        <vt:i4>4259880</vt:i4>
      </vt:variant>
      <vt:variant>
        <vt:i4>0</vt:i4>
      </vt:variant>
      <vt:variant>
        <vt:i4>0</vt:i4>
      </vt:variant>
      <vt:variant>
        <vt:i4>5</vt:i4>
      </vt:variant>
      <vt:variant>
        <vt:lpwstr>mailto:mtcutuli@vet.ucm.es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E P A R T A M E N T O    D E    P R O D U C C I Ó N    A N I M A L</dc:title>
  <dc:creator>Pedro Fernando Rouco Pérez</dc:creator>
  <cp:lastModifiedBy>Sonia</cp:lastModifiedBy>
  <cp:revision>2</cp:revision>
  <cp:lastPrinted>2007-03-07T12:01:00Z</cp:lastPrinted>
  <dcterms:created xsi:type="dcterms:W3CDTF">2013-07-10T09:56:00Z</dcterms:created>
  <dcterms:modified xsi:type="dcterms:W3CDTF">2013-07-10T09:56:00Z</dcterms:modified>
</cp:coreProperties>
</file>